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84C2" w14:textId="367892EB" w:rsidR="00BB4681" w:rsidRDefault="005E30CF" w:rsidP="00BB4681">
      <w:pPr>
        <w:pStyle w:val="Antrat21"/>
        <w:ind w:left="5103"/>
        <w:rPr>
          <w:rFonts w:ascii="Times New Roman" w:eastAsia="Calibri" w:hAnsi="Times New Roman"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bookmarkStart w:id="5" w:name="_Hlk161394600"/>
      <w:r>
        <w:rPr>
          <w:rFonts w:ascii="Times New Roman" w:eastAsia="Calibri" w:hAnsi="Times New Roman"/>
          <w:color w:val="auto"/>
          <w:sz w:val="24"/>
          <w:szCs w:val="24"/>
        </w:rPr>
        <w:t>Specialiųjų p</w:t>
      </w:r>
      <w:r w:rsidR="00BB4681">
        <w:rPr>
          <w:rFonts w:ascii="Times New Roman" w:eastAsia="Calibri" w:hAnsi="Times New Roman"/>
          <w:color w:val="auto"/>
          <w:sz w:val="24"/>
          <w:szCs w:val="24"/>
        </w:rPr>
        <w:t xml:space="preserve">irkimo sąlygų </w:t>
      </w:r>
      <w:r>
        <w:rPr>
          <w:rFonts w:ascii="Times New Roman" w:eastAsia="Calibri" w:hAnsi="Times New Roman"/>
          <w:color w:val="auto"/>
          <w:sz w:val="24"/>
          <w:szCs w:val="24"/>
        </w:rPr>
        <w:t>1</w:t>
      </w:r>
      <w:r w:rsidR="00BB4681">
        <w:rPr>
          <w:rFonts w:ascii="Times New Roman" w:eastAsia="Calibri" w:hAnsi="Times New Roman"/>
          <w:color w:val="auto"/>
          <w:sz w:val="24"/>
          <w:szCs w:val="24"/>
        </w:rPr>
        <w:t xml:space="preserve"> priedas „Techninė specifikacija“</w:t>
      </w:r>
      <w:bookmarkEnd w:id="0"/>
      <w:bookmarkEnd w:id="1"/>
      <w:bookmarkEnd w:id="2"/>
      <w:bookmarkEnd w:id="3"/>
      <w:bookmarkEnd w:id="4"/>
    </w:p>
    <w:p w14:paraId="66F44BB2" w14:textId="77777777" w:rsidR="0003170A" w:rsidRDefault="0003170A" w:rsidP="0003170A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5"/>
        <w:rPr>
          <w:rFonts w:cs="Times New Roman"/>
        </w:rPr>
      </w:pPr>
    </w:p>
    <w:p w14:paraId="66B632AB" w14:textId="56529CC4" w:rsidR="00BB4681" w:rsidRDefault="00BB4681" w:rsidP="00BB4681">
      <w:pPr>
        <w:pStyle w:val="prastasis1"/>
        <w:widowControl w:val="0"/>
        <w:jc w:val="center"/>
        <w:rPr>
          <w:rFonts w:eastAsia="Lucida Sans Unicode"/>
          <w:b/>
          <w:kern w:val="3"/>
        </w:rPr>
      </w:pPr>
      <w:r>
        <w:rPr>
          <w:rFonts w:eastAsia="Lucida Sans Unicode"/>
          <w:b/>
          <w:kern w:val="3"/>
        </w:rPr>
        <w:t>ELEKTRINIŲ TRANSPORTO PRIEMONI</w:t>
      </w:r>
      <w:r w:rsidR="00F518DB">
        <w:rPr>
          <w:rFonts w:eastAsia="Lucida Sans Unicode"/>
          <w:b/>
          <w:kern w:val="3"/>
        </w:rPr>
        <w:t>Ų ELEKTROS ĮKROVIMO STACIONARIŲ</w:t>
      </w:r>
      <w:r>
        <w:rPr>
          <w:rFonts w:eastAsia="Lucida Sans Unicode"/>
          <w:b/>
          <w:kern w:val="3"/>
        </w:rPr>
        <w:t xml:space="preserve"> STOTELIŲ</w:t>
      </w:r>
    </w:p>
    <w:p w14:paraId="76C2BDBC" w14:textId="77777777" w:rsidR="00BB4681" w:rsidRDefault="00BB4681" w:rsidP="00BB4681">
      <w:pPr>
        <w:pStyle w:val="prastasis1"/>
        <w:widowControl w:val="0"/>
        <w:jc w:val="center"/>
        <w:rPr>
          <w:rFonts w:eastAsia="Lucida Sans Unicode"/>
          <w:b/>
          <w:kern w:val="3"/>
        </w:rPr>
      </w:pPr>
      <w:r>
        <w:rPr>
          <w:rFonts w:eastAsia="Lucida Sans Unicode"/>
          <w:b/>
          <w:kern w:val="3"/>
        </w:rPr>
        <w:t>TECHNINĖ SPECIFIKACIJA</w:t>
      </w:r>
    </w:p>
    <w:p w14:paraId="7EF63848" w14:textId="77777777" w:rsidR="00DA7037" w:rsidRDefault="00DA7037" w:rsidP="00DA7037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5"/>
        <w:rPr>
          <w:rFonts w:cs="Times New Roman"/>
        </w:rPr>
      </w:pPr>
    </w:p>
    <w:p w14:paraId="1E0679D0" w14:textId="77777777" w:rsidR="0013274E" w:rsidRPr="002C61AD" w:rsidRDefault="0013274E" w:rsidP="0013274E">
      <w:pPr>
        <w:pStyle w:val="TS12"/>
        <w:tabs>
          <w:tab w:val="left" w:pos="142"/>
          <w:tab w:val="left" w:pos="284"/>
        </w:tabs>
        <w:spacing w:before="0" w:after="120"/>
        <w:ind w:left="0" w:firstLine="59"/>
        <w:rPr>
          <w:rFonts w:cs="Times New Roman"/>
        </w:rPr>
      </w:pPr>
      <w:bookmarkStart w:id="6" w:name="_Toc413141293"/>
      <w:bookmarkStart w:id="7" w:name="_Toc442682491"/>
      <w:bookmarkStart w:id="8" w:name="_Toc484007003"/>
      <w:r w:rsidRPr="002C61AD">
        <w:rPr>
          <w:rFonts w:cs="Times New Roman"/>
        </w:rPr>
        <w:t>Bendrieji reikalavimai</w:t>
      </w:r>
      <w:bookmarkEnd w:id="6"/>
      <w:bookmarkEnd w:id="7"/>
      <w:bookmarkEnd w:id="8"/>
    </w:p>
    <w:p w14:paraId="797BD802" w14:textId="77777777" w:rsidR="0013274E" w:rsidRPr="002C61AD" w:rsidRDefault="0013274E" w:rsidP="0013274E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6"/>
        <w:rPr>
          <w:rFonts w:cs="Times New Roman"/>
        </w:rPr>
      </w:pPr>
      <w:bookmarkStart w:id="9" w:name="_Toc413141294"/>
      <w:bookmarkStart w:id="10" w:name="_Toc413141367"/>
      <w:bookmarkStart w:id="11" w:name="_Toc442682494"/>
      <w:bookmarkStart w:id="12" w:name="_Toc484007004"/>
      <w:r w:rsidRPr="002C61AD">
        <w:rPr>
          <w:rFonts w:cs="Times New Roman"/>
        </w:rPr>
        <w:t>1.1 Šiame pirkime bus sudaryta sutartis dėl 11 vnt. elektrinių transporto priemonių elektros įkrovimo stacionarių stotelių su montavimu ir sujungimu į bendrą lokalų tinklą su galimybe stebėti ir valdyti transporto priemonių baterijų įkrovimo procesą. Šios stotelės yra skirstomos į 3 grupes:</w:t>
      </w:r>
    </w:p>
    <w:p w14:paraId="1F1AAE74" w14:textId="77777777" w:rsidR="0013274E" w:rsidRPr="002C61AD" w:rsidRDefault="0013274E" w:rsidP="0013274E">
      <w:pPr>
        <w:pStyle w:val="TS111"/>
        <w:tabs>
          <w:tab w:val="left" w:pos="993"/>
        </w:tabs>
        <w:ind w:firstLine="426"/>
        <w:rPr>
          <w:rFonts w:cs="Times New Roman"/>
        </w:rPr>
      </w:pPr>
      <w:r w:rsidRPr="002C61AD">
        <w:rPr>
          <w:rFonts w:cs="Times New Roman"/>
        </w:rPr>
        <w:t xml:space="preserve"> Ne mažiau 22 kw elektromobilių įkrovimo stotelės – 9 vnt.</w:t>
      </w:r>
    </w:p>
    <w:p w14:paraId="5DA35701" w14:textId="33832276" w:rsidR="0013274E" w:rsidRPr="002C61AD" w:rsidRDefault="0013274E" w:rsidP="0013274E">
      <w:pPr>
        <w:pStyle w:val="TS111"/>
        <w:tabs>
          <w:tab w:val="left" w:pos="993"/>
        </w:tabs>
        <w:ind w:firstLine="426"/>
        <w:rPr>
          <w:rFonts w:cs="Times New Roman"/>
          <w:color w:val="000000" w:themeColor="text1"/>
        </w:rPr>
      </w:pPr>
      <w:r w:rsidRPr="002C61AD">
        <w:rPr>
          <w:rFonts w:cs="Times New Roman"/>
        </w:rPr>
        <w:t xml:space="preserve"> </w:t>
      </w:r>
      <w:r w:rsidR="008923F1" w:rsidRPr="002C61AD">
        <w:rPr>
          <w:rFonts w:cs="Times New Roman"/>
        </w:rPr>
        <w:t>Ne mažiau</w:t>
      </w:r>
      <w:r w:rsidR="008923F1" w:rsidRPr="002C61AD">
        <w:rPr>
          <w:rFonts w:cs="Times New Roman"/>
          <w:b/>
          <w:bCs/>
        </w:rPr>
        <w:t xml:space="preserve"> </w:t>
      </w:r>
      <w:r w:rsidRPr="002C61AD">
        <w:rPr>
          <w:rFonts w:cs="Times New Roman"/>
        </w:rPr>
        <w:t xml:space="preserve">150 kw </w:t>
      </w:r>
      <w:r w:rsidRPr="002C61AD">
        <w:rPr>
          <w:rFonts w:cs="Times New Roman"/>
          <w:b/>
          <w:bCs/>
        </w:rPr>
        <w:t>didelės</w:t>
      </w:r>
      <w:r w:rsidRPr="002C61AD">
        <w:rPr>
          <w:rFonts w:cs="Times New Roman"/>
        </w:rPr>
        <w:t xml:space="preserve"> galios elektromobilių įkrovimo stotelė – 1 vnt.</w:t>
      </w:r>
    </w:p>
    <w:p w14:paraId="5E4DAA69" w14:textId="43349B32" w:rsidR="0013274E" w:rsidRPr="002C61AD" w:rsidRDefault="008923F1" w:rsidP="0013274E">
      <w:pPr>
        <w:pStyle w:val="TS111"/>
        <w:tabs>
          <w:tab w:val="left" w:pos="993"/>
        </w:tabs>
        <w:ind w:firstLine="426"/>
        <w:rPr>
          <w:rFonts w:cs="Times New Roman"/>
          <w:color w:val="000000" w:themeColor="text1"/>
        </w:rPr>
      </w:pPr>
      <w:r w:rsidRPr="002C61AD">
        <w:rPr>
          <w:rFonts w:cs="Times New Roman"/>
        </w:rPr>
        <w:t xml:space="preserve"> Ne mažiau</w:t>
      </w:r>
      <w:r w:rsidR="0013274E" w:rsidRPr="002C61AD">
        <w:rPr>
          <w:rFonts w:cs="Times New Roman"/>
        </w:rPr>
        <w:t xml:space="preserve"> 300 kw </w:t>
      </w:r>
      <w:r w:rsidR="0013274E" w:rsidRPr="002C61AD">
        <w:rPr>
          <w:rFonts w:cs="Times New Roman"/>
          <w:b/>
          <w:bCs/>
        </w:rPr>
        <w:t>didelės</w:t>
      </w:r>
      <w:r w:rsidR="0013274E" w:rsidRPr="002C61AD">
        <w:rPr>
          <w:rFonts w:cs="Times New Roman"/>
        </w:rPr>
        <w:t xml:space="preserve"> galios elektromobilių įkrovimo stotelė – 1 vnt.</w:t>
      </w:r>
    </w:p>
    <w:p w14:paraId="648F714F" w14:textId="02E72952" w:rsidR="0013274E" w:rsidRPr="002C61AD" w:rsidRDefault="0013274E" w:rsidP="0013274E">
      <w:pPr>
        <w:pStyle w:val="Sraopastraipa"/>
        <w:numPr>
          <w:ilvl w:val="1"/>
          <w:numId w:val="11"/>
        </w:numPr>
        <w:tabs>
          <w:tab w:val="left" w:pos="851"/>
        </w:tabs>
        <w:spacing w:after="0" w:line="276" w:lineRule="auto"/>
        <w:ind w:left="426" w:firstLine="0"/>
        <w:jc w:val="both"/>
        <w:rPr>
          <w:rFonts w:ascii="Times New Roman" w:eastAsia="Arial" w:hAnsi="Times New Roman" w:cs="Times New Roman"/>
          <w:sz w:val="24"/>
          <w:szCs w:val="24"/>
          <w:lang w:val="lt-LT"/>
        </w:rPr>
      </w:pPr>
      <w:r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Stotelės perkamos įskaitant jų montavimą, įvadinių kabelių</w:t>
      </w:r>
      <w:r w:rsidR="00827EB6"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, </w:t>
      </w:r>
      <w:r w:rsidR="00181215"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internetinio </w:t>
      </w:r>
      <w:r w:rsidR="00827EB6"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ryšio kabelių</w:t>
      </w:r>
      <w:r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atvedimą nuo paskirstymo spintos iki stotelių ir techninio aptarnavimo. Kabelių atvedimui nuo paskirstymo spintos iki įkrovimo stotelių</w:t>
      </w:r>
      <w:r w:rsidRPr="002C61AD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lt-LT"/>
        </w:rPr>
        <w:t xml:space="preserve"> reikia ardyti esamą asfalto dangą</w:t>
      </w:r>
      <w:r w:rsidRPr="002C61AD">
        <w:rPr>
          <w:rFonts w:ascii="Times New Roman" w:eastAsia="TimesNewRomanPSMT" w:hAnsi="Times New Roman" w:cs="Times New Roman"/>
          <w:sz w:val="24"/>
          <w:szCs w:val="24"/>
          <w:lang w:val="lt-LT"/>
        </w:rPr>
        <w:t>, kuri</w:t>
      </w:r>
      <w:r w:rsidR="00464436" w:rsidRPr="002C61AD">
        <w:rPr>
          <w:rFonts w:ascii="Times New Roman" w:eastAsia="TimesNewRomanPSMT" w:hAnsi="Times New Roman" w:cs="Times New Roman"/>
          <w:sz w:val="24"/>
          <w:szCs w:val="24"/>
          <w:lang w:val="lt-LT"/>
        </w:rPr>
        <w:t>os</w:t>
      </w:r>
      <w:r w:rsidRPr="002C61AD">
        <w:rPr>
          <w:rFonts w:ascii="Times New Roman" w:eastAsia="TimesNewRomanPSMT" w:hAnsi="Times New Roman" w:cs="Times New Roman"/>
          <w:sz w:val="24"/>
          <w:szCs w:val="24"/>
          <w:lang w:val="lt-LT"/>
        </w:rPr>
        <w:t xml:space="preserve"> </w:t>
      </w:r>
      <w:r w:rsidR="00464436" w:rsidRPr="002C61AD">
        <w:rPr>
          <w:rFonts w:ascii="Times New Roman" w:eastAsia="TimesNewRomanPSMT" w:hAnsi="Times New Roman" w:cs="Times New Roman"/>
          <w:sz w:val="24"/>
          <w:szCs w:val="24"/>
          <w:lang w:val="lt-LT"/>
        </w:rPr>
        <w:t>ne</w:t>
      </w:r>
      <w:r w:rsidRPr="002C61AD">
        <w:rPr>
          <w:rFonts w:ascii="Times New Roman" w:eastAsia="TimesNewRomanPSMT" w:hAnsi="Times New Roman" w:cs="Times New Roman"/>
          <w:sz w:val="24"/>
          <w:szCs w:val="24"/>
          <w:lang w:val="lt-LT"/>
        </w:rPr>
        <w:t>reikės atstatyti</w:t>
      </w:r>
      <w:r w:rsidRPr="002C61AD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</w:p>
    <w:p w14:paraId="43A0C206" w14:textId="6F8C9172" w:rsidR="0013274E" w:rsidRPr="002C61AD" w:rsidRDefault="0013274E" w:rsidP="0013274E">
      <w:pPr>
        <w:pStyle w:val="Sraopastraipa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Pridedama preliminari stotelių išdėstymo schema</w:t>
      </w:r>
      <w:r w:rsidR="001F5E82"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su koordinatėmis</w:t>
      </w:r>
      <w:r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(1 priedas).</w:t>
      </w:r>
    </w:p>
    <w:p w14:paraId="7EB4B19B" w14:textId="45AB98F1" w:rsidR="001F5E82" w:rsidRPr="002C61AD" w:rsidRDefault="001F5E82" w:rsidP="0013274E">
      <w:pPr>
        <w:pStyle w:val="Sraopastraipa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2C61A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Pridedama topo nuotrauka (2 priedas).</w:t>
      </w:r>
    </w:p>
    <w:p w14:paraId="17FE9E7F" w14:textId="1C905927" w:rsidR="0013274E" w:rsidRPr="002C61AD" w:rsidRDefault="001F5E82" w:rsidP="001F5E82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6"/>
        <w:rPr>
          <w:rFonts w:cs="Times New Roman"/>
          <w:b/>
          <w:bCs/>
        </w:rPr>
      </w:pPr>
      <w:bookmarkStart w:id="13" w:name="_Toc413141378"/>
      <w:bookmarkEnd w:id="9"/>
      <w:bookmarkEnd w:id="10"/>
      <w:bookmarkEnd w:id="11"/>
      <w:bookmarkEnd w:id="12"/>
      <w:r w:rsidRPr="002C61AD">
        <w:rPr>
          <w:rFonts w:cs="Times New Roman"/>
          <w:b/>
          <w:bCs/>
        </w:rPr>
        <w:t>1.5</w:t>
      </w:r>
      <w:r w:rsidR="00950B82" w:rsidRPr="002C61AD">
        <w:rPr>
          <w:rFonts w:cs="Times New Roman"/>
          <w:b/>
          <w:bCs/>
        </w:rPr>
        <w:t xml:space="preserve"> </w:t>
      </w:r>
      <w:r w:rsidR="0013274E" w:rsidRPr="002C61AD">
        <w:rPr>
          <w:rFonts w:cs="Times New Roman"/>
          <w:b/>
          <w:bCs/>
        </w:rPr>
        <w:t>Kartu su Pasiūlymu turi būti pateikti dokumentai, įrodantys atitikimą šioms sąlygoms (gamintojo deklaracija, gaminių katalogai, aprašymai ir pan.)</w:t>
      </w:r>
      <w:bookmarkEnd w:id="13"/>
    </w:p>
    <w:p w14:paraId="115E728D" w14:textId="77777777" w:rsidR="0013274E" w:rsidRPr="002C61AD" w:rsidRDefault="0013274E" w:rsidP="00DA7037">
      <w:pPr>
        <w:pStyle w:val="TS11"/>
        <w:numPr>
          <w:ilvl w:val="0"/>
          <w:numId w:val="0"/>
        </w:numPr>
        <w:tabs>
          <w:tab w:val="clear" w:pos="1418"/>
          <w:tab w:val="left" w:pos="993"/>
        </w:tabs>
        <w:spacing w:before="0"/>
        <w:ind w:left="425"/>
        <w:rPr>
          <w:rFonts w:cs="Times New Roman"/>
        </w:rPr>
      </w:pPr>
    </w:p>
    <w:p w14:paraId="77EE4FDA" w14:textId="0F4838A1" w:rsidR="0052533A" w:rsidRPr="002C61AD" w:rsidRDefault="003B1869" w:rsidP="00FA4F0D">
      <w:pPr>
        <w:pStyle w:val="TS12"/>
        <w:rPr>
          <w:bCs/>
          <w:color w:val="47D459" w:themeColor="accent3" w:themeTint="99"/>
        </w:rPr>
      </w:pPr>
      <w:r w:rsidRPr="002C61AD">
        <w:t>Ne mažiau 22 k</w:t>
      </w:r>
      <w:r w:rsidR="003E16C3" w:rsidRPr="002C61AD">
        <w:t>W</w:t>
      </w:r>
      <w:r w:rsidRPr="002C61AD">
        <w:t xml:space="preserve"> elektromobilių įkrovimo stotelė</w:t>
      </w:r>
      <w:r w:rsidR="00682F5C" w:rsidRPr="002C61AD">
        <w:t>s</w:t>
      </w:r>
    </w:p>
    <w:tbl>
      <w:tblPr>
        <w:tblW w:w="102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3931"/>
        <w:gridCol w:w="2866"/>
        <w:gridCol w:w="2908"/>
      </w:tblGrid>
      <w:tr w:rsidR="00F52E34" w:rsidRPr="002C61AD" w14:paraId="7BFF41B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0E67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</w:pPr>
            <w:bookmarkStart w:id="14" w:name="_Hlk167715622"/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Nr.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4555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Funkcionalumas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A566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Rodiklis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F385" w14:textId="2A03054B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Siūlom</w:t>
            </w:r>
            <w:r w:rsidR="004F2CBE"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i</w:t>
            </w:r>
            <w:r w:rsidR="003E16C3"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 Tiekėjo</w:t>
            </w:r>
            <w:r w:rsidR="004F2CBE"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 techniniai parametrai ir juos patvirtinantys pridedami dokumentai (deklaracijos, gaminių katalogai, aprašymai, sertifikatai ir kita)</w:t>
            </w:r>
          </w:p>
        </w:tc>
      </w:tr>
      <w:tr w:rsidR="00F52E34" w:rsidRPr="002C61AD" w14:paraId="62FEC5E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8C10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EF4B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Stotelių skaičius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F3E6" w14:textId="2105AB41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AEB9" w14:textId="131B67F5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2BE2E3EF" w14:textId="77777777" w:rsidTr="007D3361">
        <w:trPr>
          <w:trHeight w:val="8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E876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E3E3" w14:textId="059F7498" w:rsidR="002152B2" w:rsidRPr="002C61AD" w:rsidRDefault="00F52E34" w:rsidP="00BF216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Jungčių (krovimo prieigų) skaičius</w:t>
            </w:r>
            <w:r w:rsidR="00BE229D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6052" w14:textId="0160CB6A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9</w:t>
            </w:r>
            <w:r w:rsidR="00BF2166" w:rsidRPr="002C61AD">
              <w:rPr>
                <w:rFonts w:eastAsia="Times New Roman" w:cs="Times New Roman"/>
                <w:sz w:val="22"/>
                <w:szCs w:val="22"/>
              </w:rPr>
              <w:t xml:space="preserve"> arba daugiau jei tiekėjas siūlo produktą su jo funkcionalumo išplėtimu</w:t>
            </w:r>
            <w:r w:rsidR="0049461F" w:rsidRPr="002C61AD">
              <w:rPr>
                <w:rFonts w:eastAsia="Times New Roman" w:cs="Times New Roman"/>
                <w:sz w:val="22"/>
                <w:szCs w:val="22"/>
              </w:rPr>
              <w:t>.</w:t>
            </w:r>
          </w:p>
          <w:p w14:paraId="2656F000" w14:textId="403C9CA8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EB0A" w14:textId="1D6FEDC2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27480621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00B2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8156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Jungčių tipas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7D75" w14:textId="7D75FFED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CCS2</w:t>
            </w:r>
            <w:r w:rsidR="00A5233A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DAB4" w14:textId="6A00F774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0CC54382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F88F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F2DE4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Komunikacijos standartas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3030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ISO 15118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694B" w14:textId="4221FE06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74949D1C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B7CDD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EB52" w14:textId="76CB60F4" w:rsidR="00F52E34" w:rsidRPr="002C61AD" w:rsidRDefault="00F52E34" w:rsidP="00C1086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stotelės gali turi būti įrengtos atskirai ir dirbti autonomiškai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9C1C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8031" w14:textId="2D1B00B3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1C9488CA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2131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200C8" w14:textId="0EE78BC5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Visos įkrovimo prieigos turi veikti vienu metu su lokaliu dinaminiu galios skirstymu tarp jų, atsižvelgiant į transporto priemonės galimybę priimti krovimo 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galią</w:t>
            </w:r>
            <w:r w:rsidR="00F006A6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EA65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1A8D" w14:textId="7FF6A8AB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278F1FF2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060A3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09FB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Maksimalią galią galima apribota programiškai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C7F0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A0F70" w14:textId="34B19990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2FC99AE7" w14:textId="77777777" w:rsidTr="00F52E34">
        <w:trPr>
          <w:trHeight w:val="5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93BE4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5D6B" w14:textId="70730420" w:rsidR="002771D5" w:rsidRPr="002C61AD" w:rsidRDefault="00DA071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galia, </w:t>
            </w:r>
            <w:r w:rsidR="008C006D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kurią privalo užtikrinti viena stotelė.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7F35" w14:textId="1E57CF9C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  <w:t>&gt;=</w:t>
            </w:r>
            <w:r w:rsidR="00803E3A" w:rsidRPr="002C61AD"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  <w:t xml:space="preserve"> 22 </w:t>
            </w:r>
            <w:r w:rsidRPr="002C61AD">
              <w:rPr>
                <w:rFonts w:eastAsia="Lucida Sans Unicode" w:cs="Times New Roman"/>
                <w:color w:val="000000" w:themeColor="text1"/>
                <w:kern w:val="3"/>
                <w:sz w:val="22"/>
                <w:szCs w:val="22"/>
              </w:rPr>
              <w:t xml:space="preserve">kW. </w:t>
            </w:r>
          </w:p>
          <w:p w14:paraId="727DADB5" w14:textId="77C5A46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B125" w14:textId="1C5D0374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357DC11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6E2D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A185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Integruotų įkrovimo kabelių ilgis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585A" w14:textId="306BBED3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mažiau 4,7 m ir ne daugiau 7 m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56D9" w14:textId="375A4053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43602C23" w14:textId="77777777" w:rsidTr="00F52E34">
        <w:trPr>
          <w:trHeight w:val="9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4561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72A8" w14:textId="79C5401E" w:rsidR="00F52E34" w:rsidRPr="002C61AD" w:rsidRDefault="00C24A38" w:rsidP="00F102E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Turi būti įkrovimo kabelių laikymo sistema, užtikrinanti, kad kabelis nesiektų žemės</w:t>
            </w:r>
            <w:r w:rsidR="006F2A20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i</w:t>
            </w:r>
            <w:r w:rsidR="00F102EB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r turėtų</w:t>
            </w:r>
            <w:r w:rsidR="006179C9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papildomą kabelio izolia</w:t>
            </w:r>
            <w:r w:rsidR="006F2A20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cijos </w:t>
            </w:r>
            <w:r w:rsidR="006179C9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apsaug</w:t>
            </w:r>
            <w:r w:rsidR="00F102EB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ą</w:t>
            </w:r>
            <w:r w:rsidR="006179C9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nuo </w:t>
            </w:r>
            <w:r w:rsidR="007D55D3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trinties į kitus paviršius.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5765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98A7" w14:textId="1C62790F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18F76E3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2317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042B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Darbinė temperatūra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C527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mažiau kaip −30…+50 °C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59B7" w14:textId="08CB042D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73E9A23D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F850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0813" w14:textId="20D6CCB9" w:rsidR="009C3BF5" w:rsidRPr="002C61AD" w:rsidRDefault="00A91FA3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Santykinė atmosferos drėgmė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BA22" w14:textId="20CF1565" w:rsidR="009C3BF5" w:rsidRPr="002C61AD" w:rsidRDefault="00A91FA3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5 – </w:t>
            </w:r>
            <w:r w:rsidR="009C3BF5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95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  <w:r w:rsidR="009C3BF5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A682" w14:textId="6F6BF003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4DDDD7F9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F645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9580" w14:textId="30EA584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Išėjimo įtampos diapazonas, kuri turi užtikrinti įranga</w:t>
            </w:r>
            <w:r w:rsidR="00F006A6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12093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200 - 1000 V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6F68" w14:textId="1AE38FBD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0F80628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5A93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A18D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Korpuso atsparumas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8A7F" w14:textId="68E69D71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IP54, IK10 arba lygiavertis, arba geresnis</w:t>
            </w:r>
            <w:r w:rsidR="00A91FA3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EFAB" w14:textId="270E07D3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27E738CC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25CB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3B88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Komunikacijos protokolas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26C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žemesnis nei OCPP 1.6J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67D0" w14:textId="604EEC0A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7028E300" w14:textId="77777777" w:rsidTr="006E3D1C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B510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16.</w:t>
            </w:r>
          </w:p>
          <w:p w14:paraId="3A8120A6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4145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Autentifikacija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BA0D" w14:textId="5DB59F2C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RFID arba lygiavertis, arba geresnis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5139" w14:textId="4EC212EC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7CD942C7" w14:textId="77777777" w:rsidTr="006E3D1C">
        <w:trPr>
          <w:trHeight w:val="300"/>
        </w:trPr>
        <w:tc>
          <w:tcPr>
            <w:tcW w:w="5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97B65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D064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9287" w14:textId="0CB31EEE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Nuotoliu per administravimo platformą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404CF" w14:textId="065CD90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2D622B46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3A13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17.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C1D1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Ryšys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63BD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WiFi 802.11 b/g/n (2.4/5 GHz)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A65" w14:textId="32FEAD9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61028DF4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FA51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BFC2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3026" w14:textId="3F834CFB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4G LTE arba lygiavertis, arba geresnis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DDE5" w14:textId="6F568811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97DAE0A" w14:textId="77777777" w:rsidTr="00982087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BBD5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AD54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25E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Ethernet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56E8" w14:textId="65AEEAEF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12EEC63F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9279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18.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E175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Turi būti apsauga nuo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1381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Per aukšta / per žema įtampa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1913" w14:textId="0277CF4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068797AB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1848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613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74E56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Trumpasis jungimas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DF4E" w14:textId="4957CBAE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6E094A90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236EB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86E7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01D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Įtampos šuoliai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7319" w14:textId="482DB9D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149D5040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743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3669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115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Srovės nuotėkis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17F7" w14:textId="1D3F3F9B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A318C7F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61D7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76F5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669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Perkrovos/perkaitimo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EF45D" w14:textId="1E77D043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79476F4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AF98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19.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0A52" w14:textId="39D76CD3" w:rsidR="009C3BF5" w:rsidRPr="002C61AD" w:rsidRDefault="009C3BF5" w:rsidP="00FA4F0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Programinė įranga turi užtikrinti lokalius ir nuotolinius funkcionalumus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D28" w14:textId="0EA99B3A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trike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1A8D" w14:textId="4E683442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9C3BF5" w:rsidRPr="002C61AD" w14:paraId="57772C77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3F6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9802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137A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Krovimo prieigų sąrašas, būklės sekimas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D578" w14:textId="757D619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7404323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1C333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3992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58C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sesijų detalizacija su įkrautos energijos apskaita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843E" w14:textId="6615FA74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4A15EB24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D0F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E9C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354B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Pilna krovimų istorija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2D3B" w14:textId="74362641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4ADAC776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2C0C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93BC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8928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Galios ribojimų nustatymai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B904" w14:textId="5C667DF4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582866E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E131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60126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DB4F" w14:textId="3B29109F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Nuotolinė ir lokali diagnostika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2AA2" w14:textId="62FADAAC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7EE5F1B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EABC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E0B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FC69" w14:textId="153325F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API integracija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34DE" w14:textId="4CA3DAF1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5D342417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640D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22A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825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optimizavimas pagal Nordpool kainas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02E1" w14:textId="45131CF4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765AE15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6298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2BB2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13AA1" w14:textId="5142B13F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Privalomas Lokalus ir nuotolinis įkrovimo galių balansavimo valdymas.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3311" w14:textId="094A887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A982CB6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184D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1239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DCC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prioritetų nustatymas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012F" w14:textId="0B62368B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7745AFE5" w14:textId="77777777" w:rsidTr="00F52E34">
        <w:trPr>
          <w:trHeight w:val="8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0447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008C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ABF1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Automatinis įkrovimas pagal nustatytus autobusų išvykimo grafikus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EF0E" w14:textId="51D328E5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14F366ED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CCCB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511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259E" w14:textId="1EA7A29F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Galimybę nuskaityti autobusų baterijos įkrovimo būseną (SOC būsena)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E9B3" w14:textId="2CD4AE16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5315610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5253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E362A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Dinaminis galios valdymas pagal leistiną maksimalią objekto įvado galią, įkrovimo stotelėms nukreipiant likusią laisvą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8E0B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4350" w14:textId="7627541C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BC7C980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8359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B784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Stotelės turi jungtis į bendrą lokalų tinklą adaptyvaus galios balansavimo užtikrinimui su galimybę nuskaityti įkraunamos transporto priemonės baterijos įkrovimo lygį (%) aplenkiant nuotolinį valdymą OCPP protokolu (jis gali būti tik kaip papildomas atsarginis)</w:t>
            </w:r>
          </w:p>
          <w:p w14:paraId="4B72EFAF" w14:textId="27C2DDD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Užsakovas gali paprašyti parodyti realiai veikiančią minimą balansavimo sprendimą iki sutarties pasirašymo, todėl pardavėjas turi tinkamai įsivertinti šio funkcionalumo ir siūlomos įrangos techninį išpildymą.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1F746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80515" w14:textId="5DD2B95F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64B335DA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15AE" w14:textId="72D23F32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5D46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privalo užtikrinti kritinių dalių (kai įkrovimo kabelis ar jo jungtis neveikia arba stotelės funkcionalumas sumažėja daugiau nei 50 proc.) pakeitimą per 24 val.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0E96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6743" w14:textId="781E4D72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2DC1B44A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D518" w14:textId="7078B0A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DEF3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Kitų dalių ar komponentų tiekimas ne ilgiau kaip per 14 kalendorinių dienų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D2F6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1A89" w14:textId="3D8E09BF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8889793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4F66" w14:textId="6651077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F810" w14:textId="63DAF920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Stotelė turi turėti valdymą vykdomą lietimui jautriu ekranu arba tam skirtais "antivandaliniais" mygtukais su laisvai prieinamu krovimo srovės avarinio išjungimo mygtuku.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4E90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  <w:p w14:paraId="7F4148F6" w14:textId="3A2DFFB0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0CB1" w14:textId="0D18BDA1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0DEB71E2" w14:textId="77777777" w:rsidTr="00F52E34">
        <w:trPr>
          <w:trHeight w:val="63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C1DC" w14:textId="23FE36F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FE80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Programinė įkrovimo įranga privalo būti lietuvių kalba, turėti vartotojo identifikaciją ir atskirą prieigą administravimui.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256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B7E4" w14:textId="092F89C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59DCA39A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AC97" w14:textId="7AD8A912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ED40" w14:textId="774554E9" w:rsidR="009C3BF5" w:rsidRPr="002C61AD" w:rsidRDefault="008923F1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Visa Įranga turi būti pritaikyta naudoti Europos Sąjungos šalyse ir sertifikuota CE (atitikties ženklinimas gaminiams, kuriais prekiaujama Europos ekonominėje erdvėje) (arba lygiaverčio)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ACA1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8A68" w14:textId="7FC56B4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44280EF6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3366" w14:textId="7C159066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98B79" w14:textId="5CA17E23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Įranga turi būti sumontuota ant betoninio pagrindo ir atskirta apsauginiais stulpeliais ar kitomis suderintomis priemonėmis.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7C5E" w14:textId="7777777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1E87" w14:textId="53B1C11C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5221C50C" w14:textId="77777777" w:rsidTr="00C94C82">
        <w:trPr>
          <w:trHeight w:val="55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51B7" w14:textId="7B6F1F5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28.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8755" w14:textId="0EBB5D6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Tiekėjas privalo teikti klientų pagalbos aptarnavimo paslaugą lietuvių kalba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CE61" w14:textId="726D97D0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1482" w14:textId="654A371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59B71257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4715" w14:textId="76B673D4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D5C9" w14:textId="773AA898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turi pristatyti, sumontuoti įrangą pirkėjo nurodytoje vietoje ir visos išlaidos turi būti įskaičiuotos į įrangos kainą.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3BE4" w14:textId="0A7162D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5253" w14:textId="6B309172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3A623F36" w14:textId="77777777" w:rsidTr="00F52E34">
        <w:trPr>
          <w:trHeight w:val="80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8BCA" w14:textId="30CF8F40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ABB5" w14:textId="318E553F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Įrangos sumontavimas ir perdavimas eksploatuoti</w:t>
            </w:r>
            <w:r w:rsidR="00741296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(</w:t>
            </w:r>
            <w:r w:rsidR="00741296" w:rsidRPr="002C61AD">
              <w:t>Į stotelių įrengimo  3 mėn. terminą įskaičiuota stotelių pastatymas ir reikiamos dokumentacijos parengimas.).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2B1A" w14:textId="5305881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ilgiau kaip 3 mėnesiai po sutarties pasirašymo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450F2" w14:textId="4148BAAD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031DD1D5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D8A6" w14:textId="58B72E45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56EE" w14:textId="67E3E04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Garantinis priežiūros terminas ir tiekėjo sąskaita teikiamas periodinis aptarnavimas</w:t>
            </w:r>
            <w:r w:rsidR="00741296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E79D" w14:textId="78F1155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5552" w14:textId="1E2E46DB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519923DE" w14:textId="77777777" w:rsidTr="00110FD8">
        <w:trPr>
          <w:trHeight w:val="273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7DD8" w14:textId="39F9E5B3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4019" w14:textId="443B9AE4" w:rsidR="009C3BF5" w:rsidRPr="002C61AD" w:rsidRDefault="009C3BF5" w:rsidP="009C3BF5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1560"/>
              </w:tabs>
              <w:ind w:firstLine="284"/>
              <w:rPr>
                <w:rFonts w:cs="Times New Roman"/>
                <w:sz w:val="22"/>
                <w:szCs w:val="22"/>
                <w:lang w:eastAsia="lt-LT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Nemokamas Programinės įrangos palaikymas ir atnaujinimas. </w:t>
            </w:r>
            <w:r w:rsidRPr="002C61AD">
              <w:rPr>
                <w:rFonts w:cs="Times New Roman"/>
                <w:sz w:val="22"/>
                <w:szCs w:val="22"/>
                <w:lang w:eastAsia="lt-LT"/>
              </w:rPr>
              <w:t xml:space="preserve">Įrenginių programinei įrangai turi būti suteikiamas naujumo garantinis terminas ne mažiau kaip </w:t>
            </w:r>
            <w:r w:rsidR="00950B82" w:rsidRPr="002C61AD">
              <w:rPr>
                <w:rFonts w:cs="Times New Roman"/>
                <w:sz w:val="22"/>
                <w:szCs w:val="22"/>
                <w:lang w:eastAsia="lt-LT"/>
              </w:rPr>
              <w:t>36</w:t>
            </w:r>
            <w:r w:rsidRPr="002C61AD">
              <w:rPr>
                <w:rFonts w:cs="Times New Roman"/>
                <w:sz w:val="22"/>
                <w:szCs w:val="22"/>
                <w:lang w:eastAsia="lt-LT"/>
              </w:rPr>
              <w:t xml:space="preserve"> mėn. nuo įrenginio perdavimo ir priėmimo akto pasirašymo datos, užtikrinantis pataisymų ir naujų versijų pateikimą ir diegimą be papildomų mokesčių.</w:t>
            </w:r>
          </w:p>
          <w:p w14:paraId="7C739A6A" w14:textId="2399CFDC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C845" w14:textId="4C5D6F5D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F155" w14:textId="70610863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9C3BF5" w:rsidRPr="002C61AD" w14:paraId="5C80160D" w14:textId="77777777" w:rsidTr="00110FD8">
        <w:trPr>
          <w:trHeight w:val="43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1DB41" w14:textId="4454287E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4421" w14:textId="06846E99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Turi būti nuolatinis bendradarbiavimas programinės įrangos tobulinimui ir atnaujinimui.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4EAD" w14:textId="4CB8B1E7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0E86" w14:textId="558BAD15" w:rsidR="009C3BF5" w:rsidRPr="002C61AD" w:rsidRDefault="009C3BF5" w:rsidP="009C3BF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</w:tbl>
    <w:bookmarkEnd w:id="5"/>
    <w:bookmarkEnd w:id="14"/>
    <w:p w14:paraId="0DC5972B" w14:textId="77777777" w:rsidR="00346913" w:rsidRPr="002C61AD" w:rsidRDefault="00A80D03" w:rsidP="00914269">
      <w:pPr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2C61AD">
        <w:rPr>
          <w:rFonts w:eastAsia="Lucida Sans Unicode" w:cs="Times New Roman"/>
          <w:b/>
          <w:bCs/>
          <w:kern w:val="3"/>
        </w:rPr>
        <w:t>PASTABOS:</w:t>
      </w:r>
    </w:p>
    <w:p w14:paraId="56767048" w14:textId="25D4CA6A" w:rsidR="00F52E34" w:rsidRPr="00FA4F0D" w:rsidRDefault="00F52E34" w:rsidP="00FA4F0D">
      <w:pPr>
        <w:widowControl w:val="0"/>
        <w:suppressAutoHyphens/>
        <w:autoSpaceDN w:val="0"/>
        <w:spacing w:before="240" w:after="0" w:line="240" w:lineRule="auto"/>
        <w:ind w:left="426"/>
        <w:jc w:val="both"/>
        <w:textAlignment w:val="baseline"/>
        <w:rPr>
          <w:rFonts w:eastAsia="Lucida Sans Unicode" w:cs="Times New Roman"/>
          <w:b/>
          <w:bCs/>
          <w:kern w:val="3"/>
        </w:rPr>
      </w:pPr>
      <w:proofErr w:type="spellStart"/>
      <w:r w:rsidRPr="00FA4F0D">
        <w:rPr>
          <w:rFonts w:eastAsia="Lucida Sans Unicode" w:cs="Times New Roman"/>
          <w:b/>
          <w:bCs/>
          <w:kern w:val="3"/>
        </w:rPr>
        <w:t>Jeigu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FA4F0D">
        <w:rPr>
          <w:rFonts w:eastAsia="Lucida Sans Unicode" w:cs="Times New Roman"/>
          <w:b/>
          <w:bCs/>
          <w:kern w:val="3"/>
        </w:rPr>
        <w:t>specifikacijose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FA4F0D">
        <w:rPr>
          <w:rFonts w:eastAsia="Lucida Sans Unicode" w:cs="Times New Roman"/>
          <w:b/>
          <w:bCs/>
          <w:kern w:val="3"/>
        </w:rPr>
        <w:t>nurodytas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FA4F0D">
        <w:rPr>
          <w:rFonts w:eastAsia="Lucida Sans Unicode" w:cs="Times New Roman"/>
          <w:b/>
          <w:bCs/>
          <w:kern w:val="3"/>
        </w:rPr>
        <w:t>konkretus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 xml:space="preserve"> modelis ar šaltinis, konkretus procesas ar prekės ženklas, patentas, tipas, konkreti kilmė ar gamyba, technologija, medžiaga gali būti </w:t>
      </w:r>
      <w:proofErr w:type="spellStart"/>
      <w:r w:rsidRPr="00FA4F0D">
        <w:rPr>
          <w:rFonts w:eastAsia="Lucida Sans Unicode" w:cs="Times New Roman"/>
          <w:b/>
          <w:bCs/>
          <w:kern w:val="3"/>
        </w:rPr>
        <w:t>pateikiamas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FA4F0D">
        <w:rPr>
          <w:rFonts w:eastAsia="Lucida Sans Unicode" w:cs="Times New Roman"/>
          <w:b/>
          <w:bCs/>
          <w:kern w:val="3"/>
        </w:rPr>
        <w:t>lygiavertis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FA4F0D">
        <w:rPr>
          <w:rFonts w:eastAsia="Lucida Sans Unicode" w:cs="Times New Roman"/>
          <w:b/>
          <w:bCs/>
          <w:kern w:val="3"/>
        </w:rPr>
        <w:t>objektas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 xml:space="preserve"> </w:t>
      </w:r>
      <w:proofErr w:type="spellStart"/>
      <w:r w:rsidRPr="00FA4F0D">
        <w:rPr>
          <w:rFonts w:eastAsia="Lucida Sans Unicode" w:cs="Times New Roman"/>
          <w:b/>
          <w:bCs/>
          <w:kern w:val="3"/>
        </w:rPr>
        <w:t>nurodytajam</w:t>
      </w:r>
      <w:proofErr w:type="spellEnd"/>
      <w:r w:rsidRPr="00FA4F0D">
        <w:rPr>
          <w:rFonts w:eastAsia="Lucida Sans Unicode" w:cs="Times New Roman"/>
          <w:b/>
          <w:bCs/>
          <w:kern w:val="3"/>
        </w:rPr>
        <w:t>.</w:t>
      </w:r>
    </w:p>
    <w:p w14:paraId="2B1D806E" w14:textId="77777777" w:rsidR="00FA4F0D" w:rsidRDefault="00FA4F0D" w:rsidP="00FA4F0D">
      <w:pPr>
        <w:pStyle w:val="Sraopastraipa"/>
        <w:widowControl w:val="0"/>
        <w:suppressAutoHyphens/>
        <w:autoSpaceDN w:val="0"/>
        <w:spacing w:before="240" w:after="0" w:line="240" w:lineRule="auto"/>
        <w:ind w:left="786"/>
        <w:jc w:val="both"/>
        <w:textAlignment w:val="baseline"/>
        <w:rPr>
          <w:rFonts w:eastAsia="Lucida Sans Unicode" w:cs="Times New Roman"/>
          <w:b/>
          <w:bCs/>
          <w:kern w:val="3"/>
        </w:rPr>
      </w:pPr>
    </w:p>
    <w:p w14:paraId="668DFFBD" w14:textId="77777777" w:rsidR="00FA4F0D" w:rsidRPr="00FA4F0D" w:rsidRDefault="00FA4F0D" w:rsidP="00FA4F0D">
      <w:pPr>
        <w:pStyle w:val="Sraopastraipa"/>
        <w:widowControl w:val="0"/>
        <w:suppressAutoHyphens/>
        <w:autoSpaceDN w:val="0"/>
        <w:spacing w:before="240" w:after="0" w:line="240" w:lineRule="auto"/>
        <w:ind w:left="786"/>
        <w:jc w:val="both"/>
        <w:textAlignment w:val="baseline"/>
        <w:rPr>
          <w:rFonts w:eastAsia="Lucida Sans Unicode" w:cs="Times New Roman"/>
          <w:b/>
          <w:bCs/>
          <w:kern w:val="3"/>
        </w:rPr>
      </w:pPr>
    </w:p>
    <w:p w14:paraId="6A61E909" w14:textId="4265D6FF" w:rsidR="003B1869" w:rsidRPr="002C61AD" w:rsidRDefault="00863829" w:rsidP="00FA4F0D">
      <w:pPr>
        <w:pStyle w:val="TS12"/>
        <w:rPr>
          <w:rFonts w:eastAsia="Lucida Sans Unicode"/>
          <w:kern w:val="3"/>
        </w:rPr>
      </w:pPr>
      <w:r w:rsidRPr="002C61AD">
        <w:t xml:space="preserve">Ne mažiau </w:t>
      </w:r>
      <w:r w:rsidR="003B1869" w:rsidRPr="002C61AD">
        <w:t>150 k</w:t>
      </w:r>
      <w:r w:rsidR="003E16C3" w:rsidRPr="002C61AD">
        <w:t>W</w:t>
      </w:r>
      <w:r w:rsidR="003B1869" w:rsidRPr="002C61AD">
        <w:t xml:space="preserve"> </w:t>
      </w:r>
      <w:proofErr w:type="spellStart"/>
      <w:r w:rsidR="003B1869" w:rsidRPr="002C61AD">
        <w:rPr>
          <w:bCs/>
        </w:rPr>
        <w:t>didelės</w:t>
      </w:r>
      <w:proofErr w:type="spellEnd"/>
      <w:r w:rsidR="003B1869" w:rsidRPr="002C61AD">
        <w:t xml:space="preserve"> </w:t>
      </w:r>
      <w:proofErr w:type="spellStart"/>
      <w:r w:rsidR="003B1869" w:rsidRPr="002C61AD">
        <w:t>galios</w:t>
      </w:r>
      <w:proofErr w:type="spellEnd"/>
      <w:r w:rsidR="003B1869" w:rsidRPr="002C61AD">
        <w:t xml:space="preserve"> </w:t>
      </w:r>
      <w:proofErr w:type="spellStart"/>
      <w:r w:rsidR="003B1869" w:rsidRPr="002C61AD">
        <w:t>elektromobilių</w:t>
      </w:r>
      <w:proofErr w:type="spellEnd"/>
      <w:r w:rsidR="003B1869" w:rsidRPr="002C61AD">
        <w:t xml:space="preserve"> </w:t>
      </w:r>
      <w:proofErr w:type="spellStart"/>
      <w:r w:rsidR="003B1869" w:rsidRPr="002C61AD">
        <w:t>įkrovimo</w:t>
      </w:r>
      <w:proofErr w:type="spellEnd"/>
      <w:r w:rsidR="003B1869" w:rsidRPr="002C61AD">
        <w:t xml:space="preserve"> </w:t>
      </w:r>
      <w:proofErr w:type="spellStart"/>
      <w:r w:rsidR="003B1869" w:rsidRPr="002C61AD">
        <w:t>stotelė</w:t>
      </w:r>
      <w:proofErr w:type="spellEnd"/>
      <w:r w:rsidR="003B1869" w:rsidRPr="002C61AD">
        <w:t>.</w:t>
      </w:r>
    </w:p>
    <w:tbl>
      <w:tblPr>
        <w:tblW w:w="102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3931"/>
        <w:gridCol w:w="2866"/>
        <w:gridCol w:w="2908"/>
      </w:tblGrid>
      <w:tr w:rsidR="00F52E34" w:rsidRPr="002C61AD" w14:paraId="2B37DED5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FF86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Nr.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8CF4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Funkcionalumas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14E2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Rodiklis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C3F8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Siūloma</w:t>
            </w:r>
          </w:p>
        </w:tc>
      </w:tr>
      <w:tr w:rsidR="00F06AE3" w:rsidRPr="002C61AD" w14:paraId="1710BF6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4DC6" w14:textId="77179AEC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67D7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Stotelių skaičius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C84D0" w14:textId="6821D969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F401" w14:textId="6A7BE6DA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2C61AD" w14:paraId="4EB2EF9C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A1C4" w14:textId="7B019C01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C3C2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Jungčių (krovimo prieigų) skaičius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0C3F" w14:textId="6476A79E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 xml:space="preserve">1 arba daugiau jei tiekėjas siūlo produktą su jo funkcionalumo išplėtimu.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8AB4" w14:textId="2E542C70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2C61AD" w14:paraId="1844B6A5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13CE" w14:textId="09E6030C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A167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Jungčių tipas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9E8C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CCS2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2831" w14:textId="6E398619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2C61AD" w14:paraId="4ECDCD93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F9F6D" w14:textId="67CA108B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3D704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Komunikacijos standartas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73B2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ISO 15118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32D3" w14:textId="2FDA5CE0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2C61AD" w14:paraId="6FA5E198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633C" w14:textId="14D3B60F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FBEAD" w14:textId="552AFBF0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Įkrovimo stotelės gali turi būti įrengtos atskirai ir dirbti autonomiškai.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D06F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0724" w14:textId="6729D783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2C61AD" w14:paraId="4B0235A5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6540" w14:textId="1B472D12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2AC8" w14:textId="0924CB85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Visos įkrovimo prieigos turi veikti vienu metu su lokaliu dinaminiu galios skirstymu tarp jų, atsižvelgiant į transporto priemonės galimybę priimti krovimo galią.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F06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4740" w14:textId="4B3DAA22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06AE3" w:rsidRPr="002C61AD" w14:paraId="4ED60058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DB27" w14:textId="45998EF5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2356" w14:textId="27728FBF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Maksimalią galią galima apriboti programiškai.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6E9D" w14:textId="77777777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44BE" w14:textId="17B4C99F" w:rsidR="00F06AE3" w:rsidRPr="002C61AD" w:rsidRDefault="00F06AE3" w:rsidP="00F06AE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78FD5558" w14:textId="77777777" w:rsidTr="00F52E34">
        <w:trPr>
          <w:trHeight w:val="55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0936" w14:textId="4D87978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1CE8" w14:textId="24D20D3E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galia, kurią privalo užtikrinti viena stotelė.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571D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&gt;=150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kW</w:t>
            </w:r>
          </w:p>
          <w:p w14:paraId="5B84D2B1" w14:textId="7101693A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7CE0" w14:textId="0DA7A87D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6DA1C58A" w14:textId="77777777" w:rsidTr="00982087">
        <w:trPr>
          <w:trHeight w:val="68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051C" w14:textId="1C08B82A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CBA1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Integruotų įkrovimo kabelių ilgis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5499" w14:textId="5E2EC3EA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mažiau 4,7 m ir ne daugiau 7 m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359E" w14:textId="73F78113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825A304" w14:textId="77777777" w:rsidTr="00F52E34">
        <w:trPr>
          <w:trHeight w:val="9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227C" w14:textId="7D2BDF33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E9DA" w14:textId="7987A94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Turi būti įkrovimo kabelių laikymo sistema, užtikrinanti, kad kabelis nesiektų žemės ir turėtų papildomą kabelio izoliacijos apsaugą nuo trinties į kitus paviršius.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454F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BDF2" w14:textId="791FA28C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57EE074F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897A" w14:textId="0C35783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C990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Darbinė temperatūra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74A7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mažiau kaip −30…+50 °C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1EE40" w14:textId="4DABBD62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557029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B377E" w14:textId="1929486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B5CA" w14:textId="714B8E0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Santykinė atmosferos drėgmė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D821" w14:textId="106E095F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5 – 95 %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E4A58" w14:textId="508D416D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6168251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0E8E" w14:textId="0951CBA0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442A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Išėjimo įtampos diapazonas, kuri turi užtikrinti įranga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CC5C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200 - 1000 V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DBBBE" w14:textId="5613D0D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5157486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BE9E" w14:textId="11C926C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9661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Korpuso atsparumas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DF21" w14:textId="7B36ADDA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IP54, IK10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1D14E" w14:textId="51404EBA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5B2D400B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1BB9" w14:textId="33FA2280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3C6F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Komunikacijos protokolas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38F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žemesnis nei OCPP 1.6J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BF2F" w14:textId="2B19285D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36BC5DF4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47AB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16.</w:t>
            </w:r>
          </w:p>
          <w:p w14:paraId="592E5714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F8DE1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Autentifikacija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D4FD" w14:textId="5496D5D0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RFID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EF77" w14:textId="7F2E35BF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115E08A8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3C8B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97B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D44C" w14:textId="2B1B5348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Nuotoliu per administravimo platformą.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1D69" w14:textId="2AD0E8E8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180E6C26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20D3" w14:textId="4E93BD1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17.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30F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Ryšys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614F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WiFi 802.11 b/g/n (2.4/5 GHz)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CFCA" w14:textId="7DDB0809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639534C5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B9B4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2EAB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2EC3" w14:textId="0717FEB2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4G LTE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C41C" w14:textId="56D030D6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70EFA1B4" w14:textId="77777777" w:rsidTr="00982087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582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FAA1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D551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Ethernet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74AB" w14:textId="0BEE6D6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5A5EEB11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7193" w14:textId="3B14195D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18.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DF8F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Turi būti apsauga nuo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D2B8C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Per aukšta / per žema įtampa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4EFC" w14:textId="54E8560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6DF2F90A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DCFF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D2B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F8E0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Trumpasis jungimas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7591" w14:textId="7038E7D6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5DB9203D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EBC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B737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79D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Įtampos šuoliai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1F08" w14:textId="5222FDC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1E0B5A39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6B60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EE2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61C6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Srovės nuotėkis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E2B1" w14:textId="236E405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49FB2230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FFD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D1B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47ED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Perkrovos/perkaitimo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1EE5" w14:textId="57A61D6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C84D5D" w:rsidRPr="002C61AD" w14:paraId="1A3672FD" w14:textId="77777777" w:rsidTr="00223DB7">
        <w:trPr>
          <w:trHeight w:val="353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73F6" w14:textId="66D12BB0" w:rsidR="00C84D5D" w:rsidRPr="002C61AD" w:rsidRDefault="00C84D5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19.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8D1E" w14:textId="77777777" w:rsidR="00C84D5D" w:rsidRPr="002C61AD" w:rsidRDefault="00C84D5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Programinė įranga turi užtikrinti lokalius ir nuotolinius funkcionalumus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15BA" w14:textId="1AC38257" w:rsidR="00C84D5D" w:rsidRPr="002C61AD" w:rsidRDefault="00C84D5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color w:val="FF0000"/>
                <w:kern w:val="3"/>
                <w:sz w:val="22"/>
                <w:szCs w:val="22"/>
              </w:rPr>
            </w:pPr>
          </w:p>
        </w:tc>
      </w:tr>
      <w:tr w:rsidR="008C006D" w:rsidRPr="002C61AD" w14:paraId="6B767D99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1566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BA74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A2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Krovimo prieigų sąrašas, būklės sekimas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4E74" w14:textId="596C0FB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7AE0F83A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3F0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F7D6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B61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sesijų detalizacija su įkrautos energijos apskaita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57908" w14:textId="21A467C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455F5EA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BE7C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66CD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9273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Pilna krovimų istorija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26A9" w14:textId="3B2D2364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11C39B0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0623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57CA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A984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Galios ribojimų nustatymai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EB39" w14:textId="7BB7423D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83F693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E8980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AF2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3EFA3" w14:textId="4A82134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Nuotolinė ir lokali diagnostika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255E" w14:textId="40751BAA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50294AEF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CD5C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C7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3ED9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API integracija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4D2D7" w14:textId="67B32C30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8C006D" w:rsidRPr="002C61AD" w14:paraId="30FA7848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A1F1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D82B3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F94C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optimizavimas pagal Nordpool kainas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C481" w14:textId="5FB308B3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59A9A211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3FE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F09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6D67" w14:textId="27FE0038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Privalomas Lokalus ir nuotolinis įkrovimo galių balansavimo valdymas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EA1F" w14:textId="72619E0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38690E9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5B36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1C2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0EA53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prioritetų nustatymas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5549" w14:textId="25F78A8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665E734" w14:textId="77777777" w:rsidTr="00F52E34">
        <w:trPr>
          <w:trHeight w:val="8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07B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00B4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CD2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Automatinis įkrovimas pagal nustatytus autobusų išvykimo grafikus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F3F8D" w14:textId="248ACBD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385A2C67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8DB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2E19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4AA7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Galimybę nuskaityti autobusų baterijos įkrovimo būseną (SOC būsena)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DACC7" w14:textId="7BBACCAC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2B9CDEF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64AA6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ABD56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6FF9" w14:textId="1CCEEEAF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Užtikrinti </w:t>
            </w:r>
            <w:r w:rsidR="00863829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</w:t>
            </w:r>
            <w:r w:rsidR="00E23011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  <w:r w:rsidR="00863829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mažiau 15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0kW</w:t>
            </w:r>
            <w:r w:rsidRPr="002C61AD">
              <w:rPr>
                <w:rFonts w:eastAsia="Lucida Sans Unicode" w:cs="Times New Roman"/>
                <w:color w:val="FF0000"/>
                <w:kern w:val="3"/>
                <w:sz w:val="22"/>
                <w:szCs w:val="22"/>
              </w:rPr>
              <w:t xml:space="preserve"> 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galia naudojant vieną įkrovimo kabelį.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743B" w14:textId="484ACCF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074320F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FCC6" w14:textId="36A26E5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258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Dinaminis galios valdymas pagal leistiną maksimalią objekto įvado galią, įkrovimo stotelėms nukreipiant likusią laisvą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6218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24B0" w14:textId="78A5B130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7B8084E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0CD2" w14:textId="2583ED8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57D94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Stotelės turi jungtis į bendrą lokalų tinklą adaptyvaus galios balansavimo užtikrinimui su galimybę nuskaityti įkraunamos transporto priemonės baterijos įkrovimo lygį (%) aplenkiant nuotolinį valdymą OCPP protokolu (jis gali būti tik kaip papildomas atsarginis)</w:t>
            </w:r>
          </w:p>
          <w:p w14:paraId="5FEF58F5" w14:textId="289F1224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Užsakovas gali paprašyti parodyti realiai veikiančią minimą balansavimo sprendimą iki sutarties pasirašymo, todėl pardavėjas turi tinkamai įsivertinti šio funkcionalumo ir siūlomos įrangos techninį išpildymą.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A6CB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FAC77" w14:textId="078B64A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43C301A4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9556" w14:textId="4B84D10D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D790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privalo užtikrinti kritinių dalių (kai įkrovimo kabelis ar jo jungtis neveikia arba stotelės funkcionalumas sumažėja daugiau nei 50 proc.) pakeitimą per 24 val.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9404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3C17" w14:textId="75C48794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6280486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EC4" w14:textId="55302D30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F50A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Kitų dalių ar komponentų tiekimas ne ilgiau kaip per 14 kalendorinių dienų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778A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F386" w14:textId="0F921E72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298B4DC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6078" w14:textId="4755ADD2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DF9E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Stotelė turi turėti valdymą vykdomą lietimui jautriu ekranu arba tam skirtais "antivandaliniais" mygtukais su laisvai prieinamu krovimo srovės avarinio išjungimo mygtuku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8C5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9437" w14:textId="73A6C19E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6FC2C380" w14:textId="77777777" w:rsidTr="00F52E34">
        <w:trPr>
          <w:trHeight w:val="63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1C36" w14:textId="56502888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179D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Programinė įkrovimo įranga privalo būti lietuvių kalba, turėti vartotojo identifikaciją ir atskirą prieigą administravimui.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C445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4390" w14:textId="5F5ED22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C2D5E2C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FDB0" w14:textId="33ABF00E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09E7" w14:textId="4FF8F4AA" w:rsidR="008C006D" w:rsidRPr="002C61AD" w:rsidRDefault="008923F1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 xml:space="preserve">Visa Įranga turi būti pritaikyta naudoti Europos Sąjungos šalyse ir sertifikuota CE </w:t>
            </w:r>
            <w:r w:rsidRPr="002C61AD">
              <w:rPr>
                <w:rFonts w:eastAsia="Times New Roman" w:cs="Times New Roman"/>
                <w:sz w:val="22"/>
                <w:szCs w:val="22"/>
              </w:rPr>
              <w:lastRenderedPageBreak/>
              <w:t>(atitikties ženklinimas gaminiams, kuriais prekiaujama Europos ekonominėje erdvėje) (arba lygiaverčio)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A8E7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726C" w14:textId="53B19A8E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66B6692" w14:textId="77777777" w:rsidTr="00AA5BF6">
        <w:trPr>
          <w:trHeight w:val="78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75A8" w14:textId="536E5F69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864B" w14:textId="4EAD2463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Įranga turi būti sumontuota ant betoninio pagrindo ir atskirta apsauginiais stulpeliais ar kitomis suderintomis priemonėmis.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EA66" w14:textId="7777777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2E55" w14:textId="5F8318BE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AA973AF" w14:textId="77777777" w:rsidTr="0003170A">
        <w:trPr>
          <w:trHeight w:val="59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09C9" w14:textId="133D5D0C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2D27" w14:textId="6E433B84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Tiekėjas privalo teikti klientų pagalbos aptarnavimo paslaugą lietuvių kalba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5EF70" w14:textId="2C0336D9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4CFE" w14:textId="4DF0A4B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D3C1EDF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B806" w14:textId="4D3AF36D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818B" w14:textId="00F22788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turi pristatyti, sumontuoti įrangą pirkėjo nurodytoje vietoje ir visos išlaidos turi būti įskaičiuotos į įrangos kainą.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7049" w14:textId="7A78D0E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829A" w14:textId="23EB0321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741296" w:rsidRPr="002C61AD" w14:paraId="33E62001" w14:textId="77777777" w:rsidTr="00F52E34">
        <w:trPr>
          <w:trHeight w:val="80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90B14" w14:textId="40D2695F" w:rsidR="00741296" w:rsidRPr="002C61AD" w:rsidRDefault="00741296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F5B4" w14:textId="16018CDC" w:rsidR="00741296" w:rsidRPr="002C61AD" w:rsidRDefault="00741296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Įrangos sumontavimas ir perdavimas eksploatuoti (</w:t>
            </w:r>
            <w:r w:rsidRPr="002C61AD">
              <w:t>Į stotelių įrengimo  3 mėn. terminą įskaičiuota stotelių pastatymas ir reikiamos dokumentacijos parengimas.).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C28B" w14:textId="6A2B886D" w:rsidR="00741296" w:rsidRPr="002C61AD" w:rsidRDefault="00741296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ilgiau kaip 3 mėnesiai po sutarties pasirašymo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4BA0" w14:textId="09E3C0E3" w:rsidR="00741296" w:rsidRPr="002C61AD" w:rsidRDefault="00741296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2FAC6165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88E7" w14:textId="4B912C4E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C4C8" w14:textId="516206E4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Garantinis priežiūros terminas ir tiekėjo sąskaita teikiamas periodinis aptarnavimas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015B6" w14:textId="3228D99B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D8D8F" w14:textId="016B8B47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06027E84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2D3F" w14:textId="5AA6E4FE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F1F4" w14:textId="4EDD07DE" w:rsidR="008C006D" w:rsidRPr="002C61AD" w:rsidRDefault="008C006D" w:rsidP="008C006D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1560"/>
              </w:tabs>
              <w:rPr>
                <w:rFonts w:cs="Times New Roman"/>
                <w:sz w:val="22"/>
                <w:szCs w:val="22"/>
                <w:lang w:eastAsia="lt-LT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Nemokamas Programinės įrangos palaikymas ir atnaujinimas. </w:t>
            </w:r>
            <w:r w:rsidRPr="002C61AD">
              <w:rPr>
                <w:rFonts w:cs="Times New Roman"/>
                <w:sz w:val="22"/>
                <w:szCs w:val="22"/>
                <w:lang w:eastAsia="lt-LT"/>
              </w:rPr>
              <w:t xml:space="preserve">Įrenginių programinei įrangai turi būti suteikiamas naujumo garantinis terminas ne mažiau kaip </w:t>
            </w:r>
            <w:r w:rsidR="00950B82" w:rsidRPr="002C61AD">
              <w:rPr>
                <w:rFonts w:cs="Times New Roman"/>
                <w:sz w:val="22"/>
                <w:szCs w:val="22"/>
                <w:lang w:eastAsia="lt-LT"/>
              </w:rPr>
              <w:t>36</w:t>
            </w:r>
            <w:r w:rsidRPr="002C61AD">
              <w:rPr>
                <w:rFonts w:cs="Times New Roman"/>
                <w:sz w:val="22"/>
                <w:szCs w:val="22"/>
                <w:lang w:eastAsia="lt-LT"/>
              </w:rPr>
              <w:t xml:space="preserve"> mėn. nuo įrenginio perdavimo ir priėmimo akto pasirašymo datos, užtikrinantis pataisymų ir naujų versijų pateikimą ir diegimą be papildomų mokesčių.</w:t>
            </w:r>
          </w:p>
          <w:p w14:paraId="2AD17D4A" w14:textId="29EC456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04A97" w14:textId="47F53649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5102" w14:textId="15CAC8DC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C006D" w:rsidRPr="002C61AD" w14:paraId="776B9D88" w14:textId="77777777" w:rsidTr="00AA5BF6">
        <w:trPr>
          <w:trHeight w:val="83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37B1" w14:textId="4D4A1359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3B72" w14:textId="1089F1E5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Turi būti nuolatinis bendradarbiavimas programinės įrangos tobulinimui ir atnaujinimui.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25C74" w14:textId="2A0D9AB0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B864" w14:textId="1F885DE4" w:rsidR="008C006D" w:rsidRPr="002C61AD" w:rsidRDefault="008C006D" w:rsidP="008C006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</w:tbl>
    <w:p w14:paraId="77D74BC2" w14:textId="77777777" w:rsidR="00E86B98" w:rsidRPr="002C61AD" w:rsidRDefault="00930535" w:rsidP="00914269">
      <w:pPr>
        <w:widowControl w:val="0"/>
        <w:suppressAutoHyphens/>
        <w:autoSpaceDN w:val="0"/>
        <w:spacing w:before="120" w:after="12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2C61AD">
        <w:rPr>
          <w:rFonts w:eastAsia="Lucida Sans Unicode" w:cs="Times New Roman"/>
          <w:b/>
          <w:bCs/>
          <w:kern w:val="3"/>
        </w:rPr>
        <w:t xml:space="preserve">PASTABOS: </w:t>
      </w:r>
    </w:p>
    <w:p w14:paraId="647C1560" w14:textId="68DE94B9" w:rsidR="00682F5C" w:rsidRPr="00FA4F0D" w:rsidRDefault="00930535" w:rsidP="00FA4F0D">
      <w:pPr>
        <w:widowControl w:val="0"/>
        <w:suppressAutoHyphens/>
        <w:autoSpaceDN w:val="0"/>
        <w:spacing w:before="120" w:after="120" w:line="240" w:lineRule="auto"/>
        <w:ind w:left="284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FA4F0D">
        <w:rPr>
          <w:rFonts w:eastAsia="Lucida Sans Unicode" w:cs="Times New Roman"/>
          <w:b/>
          <w:bCs/>
          <w:kern w:val="3"/>
        </w:rPr>
        <w:t>Jeigu specifikacijose nurodytas konkretus modelis ar šaltinis, konkretus procesas ar prekės ženklas, patentas, tipas, konkreti kilmė ar gamyba, technologija, medžiaga gali būti pateikiamas lygiavertis objektas nurodytajam.</w:t>
      </w:r>
    </w:p>
    <w:p w14:paraId="6439BA7D" w14:textId="77777777" w:rsidR="009B6625" w:rsidRPr="002C61AD" w:rsidRDefault="009B6625" w:rsidP="000371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</w:p>
    <w:p w14:paraId="4D818AE5" w14:textId="01BF0A28" w:rsidR="00F52E34" w:rsidRPr="002C61AD" w:rsidRDefault="00863829" w:rsidP="00FA4F0D">
      <w:pPr>
        <w:pStyle w:val="TS12"/>
        <w:rPr>
          <w:rFonts w:eastAsia="Lucida Sans Unicode"/>
          <w:kern w:val="3"/>
        </w:rPr>
      </w:pPr>
      <w:r w:rsidRPr="002C61AD">
        <w:t xml:space="preserve">Ne mažiau </w:t>
      </w:r>
      <w:r w:rsidR="00682F5C" w:rsidRPr="002C61AD">
        <w:t>300 k</w:t>
      </w:r>
      <w:r w:rsidR="003E16C3" w:rsidRPr="002C61AD">
        <w:t>W</w:t>
      </w:r>
      <w:r w:rsidR="00682F5C" w:rsidRPr="002C61AD">
        <w:t xml:space="preserve"> </w:t>
      </w:r>
      <w:r w:rsidR="00682F5C" w:rsidRPr="002C61AD">
        <w:rPr>
          <w:bCs/>
        </w:rPr>
        <w:t>didelės</w:t>
      </w:r>
      <w:r w:rsidR="00682F5C" w:rsidRPr="002C61AD">
        <w:t xml:space="preserve"> galios elektromobilių įkrovimo stotelė.</w:t>
      </w:r>
    </w:p>
    <w:tbl>
      <w:tblPr>
        <w:tblW w:w="102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3931"/>
        <w:gridCol w:w="2866"/>
        <w:gridCol w:w="2908"/>
      </w:tblGrid>
      <w:tr w:rsidR="00F52E34" w:rsidRPr="002C61AD" w14:paraId="14C656C4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A5173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 xml:space="preserve">Nr.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95F2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Funkcionalumas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57C8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Rodiklis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58AA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b/>
                <w:bCs/>
                <w:kern w:val="3"/>
                <w:sz w:val="22"/>
                <w:szCs w:val="22"/>
              </w:rPr>
              <w:t>Siūloma</w:t>
            </w:r>
          </w:p>
        </w:tc>
      </w:tr>
      <w:tr w:rsidR="00F52E34" w:rsidRPr="002C61AD" w14:paraId="16F73EB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4AFD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7EB7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Stotelių skaičius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EBCE" w14:textId="318C2908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EF96" w14:textId="6704E73B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665E1FE3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9134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3D80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Jungčių (krovimo prieigų) skaičius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51937" w14:textId="7FA074A0" w:rsidR="00F52E34" w:rsidRPr="002C61AD" w:rsidRDefault="00F52E34" w:rsidP="005E65E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1</w:t>
            </w:r>
            <w:r w:rsidR="005E65E5" w:rsidRPr="002C61AD">
              <w:rPr>
                <w:rFonts w:eastAsia="Times New Roman" w:cs="Times New Roman"/>
                <w:sz w:val="22"/>
                <w:szCs w:val="22"/>
              </w:rPr>
              <w:t xml:space="preserve"> a</w:t>
            </w:r>
            <w:r w:rsidRPr="002C61AD">
              <w:rPr>
                <w:rFonts w:eastAsia="Times New Roman" w:cs="Times New Roman"/>
                <w:sz w:val="22"/>
                <w:szCs w:val="22"/>
              </w:rPr>
              <w:t>rba daugiau jei tiekėjas siūlo produktą su jo funkcionalumo išplėtimu</w:t>
            </w:r>
            <w:r w:rsidR="005E65E5" w:rsidRPr="002C61AD">
              <w:rPr>
                <w:rFonts w:eastAsia="Times New Roman" w:cs="Times New Roman"/>
                <w:sz w:val="22"/>
                <w:szCs w:val="22"/>
              </w:rPr>
              <w:t>.</w:t>
            </w:r>
            <w:r w:rsidRPr="002C61AD">
              <w:rPr>
                <w:rFonts w:eastAsia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5582" w14:textId="4227BDB1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2C992283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2221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C1D95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Jungčių tipas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D5E9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CCS2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445A" w14:textId="09A5016D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7CB8F3F8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D210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5474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Komunikacijos standartas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4B928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ISO 15118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3DA0" w14:textId="1A346913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6BEECD4E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70EB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E314" w14:textId="252219FB" w:rsidR="00F52E34" w:rsidRPr="002C61AD" w:rsidRDefault="00F52E34" w:rsidP="005E65E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stotelės gali turi būti įrengtos atskirai ir dirbti autonomiškai</w:t>
            </w:r>
            <w:r w:rsidR="005E65E5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.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4BD5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14DA" w14:textId="67AFB366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343DE435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0892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09DC9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Visos įkrovimo prieigos turi veikti vienu metu su lokaliu dinaminiu galios skirstymu tarp jų, atsižvelgiant į transporto priemonės galimybę priimti krovimo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EC34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6BF8" w14:textId="5A82446B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F52E34" w:rsidRPr="002C61AD" w14:paraId="698B01AC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9A4C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35AB" w14:textId="3B421A77" w:rsidR="00F52E34" w:rsidRPr="002C61AD" w:rsidRDefault="00EF2CEC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Maksimalią galią galima apriboti</w:t>
            </w:r>
            <w:r w:rsidR="00F52E34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programiškai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B5B7" w14:textId="77777777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0A17" w14:textId="52879A15" w:rsidR="00F52E34" w:rsidRPr="002C61AD" w:rsidRDefault="00F52E34" w:rsidP="00A5233A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2E22C700" w14:textId="77777777" w:rsidTr="00982087">
        <w:trPr>
          <w:trHeight w:val="67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C2437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607B3" w14:textId="707758B6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galia, kurią privalo užtikrinti viena stotelė.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12F1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&gt;=300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kW</w:t>
            </w:r>
            <w:r w:rsidRPr="002C61AD">
              <w:rPr>
                <w:rFonts w:eastAsia="Times New Roman" w:cs="Times New Roman"/>
                <w:sz w:val="22"/>
                <w:szCs w:val="22"/>
              </w:rPr>
              <w:t xml:space="preserve"> </w:t>
            </w:r>
          </w:p>
          <w:p w14:paraId="74FCF33B" w14:textId="71FE18F9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E603" w14:textId="372EEFF8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01322068" w14:textId="77777777" w:rsidTr="00982087">
        <w:trPr>
          <w:trHeight w:val="7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108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20D3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Integruotų įkrovimo kabelių ilgis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04DA" w14:textId="3CC3BF52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mažiau 4,7 m ir ne daugiau 7 m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E63B" w14:textId="1EB8DCDB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66FD4047" w14:textId="77777777" w:rsidTr="00F52E34">
        <w:trPr>
          <w:trHeight w:val="9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E761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7DE1" w14:textId="6026786A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Turi būti įkrovimo kabelių laikymo sistema, užtikrinanti, kad kabelis nesiektų žemės ir turėtų papildomą kabelio izoliacijos apsaugą nuo trinties į kitus paviršius.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200B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10D9" w14:textId="34FD7648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7ECDE540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CFC4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623B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Darbinė temperatūra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7249C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mažiau kaip −30…+50 °C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50D5" w14:textId="7AAF6EE3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F236E" w:rsidRPr="002C61AD" w14:paraId="1DF88F6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BB6A" w14:textId="77777777" w:rsidR="008F236E" w:rsidRPr="002C61AD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2B264" w14:textId="4EBECAD9" w:rsidR="008F236E" w:rsidRPr="002C61AD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Santykinė atmosferos drėgmė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7AD9" w14:textId="1C814CC7" w:rsidR="008F236E" w:rsidRPr="002C61AD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5 – 95 %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AC79" w14:textId="373DE64A" w:rsidR="008F236E" w:rsidRPr="002C61AD" w:rsidRDefault="008F236E" w:rsidP="008F236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701AAF21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1631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A435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Išėjimo įtampos diapazonas, kuri turi užtikrinti įranga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763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200 - 1000 V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D1E2" w14:textId="5CB8670B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00E1CFCE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D71A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3C6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Korpuso atsparumas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17A0" w14:textId="66694772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IP54, IK10</w:t>
            </w:r>
            <w:r w:rsidR="00920357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2C6A" w14:textId="2955F9BF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32967C47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DB786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778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Komunikacijos protokolas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785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žemesnis nei OCPP 1.6J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9CF0" w14:textId="625AEBAD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1BEE6C63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A888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16.</w:t>
            </w:r>
          </w:p>
          <w:p w14:paraId="44C3BF77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02B6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Autentifikacija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C8BA" w14:textId="05C87025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RFID</w:t>
            </w:r>
            <w:r w:rsidR="00920357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3B6C" w14:textId="55103D23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2AE84D31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D6C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53D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8C58" w14:textId="0F5BCD4E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Nuotoliu per administravimo platformą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BDA6" w14:textId="6B065A21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70A88148" w14:textId="77777777" w:rsidTr="00F52E34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D99B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17.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7DB7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Ryšys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901F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WiFi 802.11 b/g/n (2.4/5 GHz)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9C9A" w14:textId="754D87A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12ACC9E3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8FFC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E85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B218" w14:textId="3C1173AA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4G LTE</w:t>
            </w:r>
            <w:r w:rsidR="00920357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arba lygiavertis, arba geresnis.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0B06" w14:textId="3A59F5B3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1FE25E12" w14:textId="77777777" w:rsidTr="00982087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C1B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32F3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14C1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Ethernet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4148" w14:textId="28339A63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377DA426" w14:textId="77777777" w:rsidTr="00982087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F9634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18.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358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Turi būti apsauga nuo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B125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Per aukšta / per žema įtampa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B341" w14:textId="5EB690F2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2238B349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0FFB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09A4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C347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Trumpasis jungimas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4772" w14:textId="1CE36A9C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00AFD0E3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CD4F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4F14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8404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Įtampos šuoliai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4772" w14:textId="5B7D9C3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6BA37753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3A4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91C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B98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Srovės nuotėkis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9290" w14:textId="7CDED6FF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769EAF3B" w14:textId="77777777" w:rsidTr="00982087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A34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521C6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7A13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Perkrovos/perkaitimo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203E" w14:textId="0BEAFFDB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863829" w:rsidRPr="002C61AD" w14:paraId="1A1C577D" w14:textId="77777777" w:rsidTr="00F006A6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59ED" w14:textId="77777777" w:rsidR="00863829" w:rsidRPr="002C61AD" w:rsidRDefault="00863829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19.</w:t>
            </w:r>
          </w:p>
        </w:tc>
        <w:tc>
          <w:tcPr>
            <w:tcW w:w="3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BDBB" w14:textId="77777777" w:rsidR="00863829" w:rsidRPr="002C61AD" w:rsidRDefault="00863829" w:rsidP="00863829"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Programinė įranga turi užtikrinti lokalius ir nuotolinius funkcionalumus</w:t>
            </w:r>
          </w:p>
        </w:tc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CB90" w14:textId="51663AEA" w:rsidR="00863829" w:rsidRPr="002C61AD" w:rsidRDefault="00863829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A533CE" w:rsidRPr="002C61AD" w14:paraId="1BD0F01F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519C5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7FB7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97E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Krovimo prieigų sąrašas, būklės sekimas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3018" w14:textId="59EF125A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009E0576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A237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3E05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151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sesijų detalizacija su įkrautos energijos apskaita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143C" w14:textId="439FDD63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69A92BDF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342B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2273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6D3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Pilna krovimų istorija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3AC4" w14:textId="66FCFEDF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1D65E0C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0C11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BA4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1D273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Galios ribojimų nustatymai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3B46" w14:textId="021D7DC4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3E1E8B22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A90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A7737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549F" w14:textId="740FD496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Nuotolinė ir lokali diagnostika 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10DC" w14:textId="406E680C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6B69FCC9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6E9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9B0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1F2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API integracija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DC276" w14:textId="669A75C4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strike/>
                <w:kern w:val="3"/>
                <w:sz w:val="22"/>
                <w:szCs w:val="22"/>
              </w:rPr>
            </w:pPr>
          </w:p>
        </w:tc>
      </w:tr>
      <w:tr w:rsidR="00A533CE" w:rsidRPr="002C61AD" w14:paraId="2046CCFC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95A4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A0B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D0FC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optimizavimas pagal Nordpool kainas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4B5C" w14:textId="4EA4D624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483C679A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9AB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318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40553" w14:textId="5E818F4F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Privalomas lokalus ir nuotolinis įkrovimo galių balansavimo valdymas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0F9A" w14:textId="24B7F92C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224FD372" w14:textId="77777777" w:rsidTr="00F52E34">
        <w:trPr>
          <w:trHeight w:val="3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F64EC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93B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A9F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Įkrovimo prioritetų nustatymas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C074" w14:textId="40DEDB82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5DF32C24" w14:textId="77777777" w:rsidTr="00F52E34">
        <w:trPr>
          <w:trHeight w:val="800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83D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ED1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C1C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Automatinis įkrovimas pagal nustatytus autobusų išvykimo grafikus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E0FD" w14:textId="4097F1DA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1EF25347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3FF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B261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051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Galimybę nuskaityti autobusų baterijos įkrovimo būseną (SOC būsena)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F7C6" w14:textId="20261A0E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50C32546" w14:textId="77777777" w:rsidTr="00F52E34">
        <w:trPr>
          <w:trHeight w:val="588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974B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3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038C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2C989" w14:textId="55F14ED0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Užtikrinti</w:t>
            </w:r>
            <w:r w:rsidR="00C7257F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ne mažiau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300</w:t>
            </w:r>
            <w:r w:rsidR="00C7257F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kW</w:t>
            </w:r>
            <w:r w:rsidRPr="002C61AD">
              <w:rPr>
                <w:rFonts w:eastAsia="Lucida Sans Unicode" w:cs="Times New Roman"/>
                <w:color w:val="FF0000"/>
                <w:kern w:val="3"/>
                <w:sz w:val="22"/>
                <w:szCs w:val="22"/>
              </w:rPr>
              <w:t xml:space="preserve"> 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galia naudojant vieną įkrovimo kabelį.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3EAC" w14:textId="70C2471A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53C8CD32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DD22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5CB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Dinaminis galios valdymas pagal leistiną maksimalią objekto įvado galią, įkrovimo stotelėms nukreipiant likusią laisvą galią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7EA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1879" w14:textId="682E9D3D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610BBB3B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DF17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4CB8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Stotelės turi jungtis į bendrą lokalų tinklą adaptyvaus galios balansavimo užtikrinimui su galimybę nuskaityti įkraunamos transporto priemonės baterijos įkrovimo lygį (%) aplenkiant nuotolinį valdymą OCPP protokolu (jis gali būti tik kaip papildomas atsarginis)</w:t>
            </w:r>
          </w:p>
          <w:p w14:paraId="414F271B" w14:textId="6E1D9315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Užsakovas gali paprašyti parodyti realiai veikiančią minimą balansavimo sprendimą iki sutarties pasirašymo, todėl pardavėjas turi tinkamai įsivertinti šio funkcionalumo ir siūlomos įrangos techninė išpildymą.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FED1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60C2" w14:textId="5F532378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38096466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A917" w14:textId="5BAC1DB5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AC53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privalo užtikrinti kritinių dalių (kai įkrovimo kabelis ar jo jungtis neveikia arba stotelės funkcionalumas sumažėja daugiau nei 50 proc.) pakeitimą per 24 val.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C53D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B43D" w14:textId="63B53A53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4ACC0C16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6788" w14:textId="794ED402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9BB6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Kitų dalių ar komponentų tiekimas ne ilgiau kaip per 14 kalendorinių dienų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C16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63C82" w14:textId="3A8B6BA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1F53DFF1" w14:textId="77777777" w:rsidTr="00F52E34">
        <w:trPr>
          <w:trHeight w:val="6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7F10" w14:textId="037264C8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24.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F3ED6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Stotelė turi turėti valdymą vykdomą lietimui jautriu ekranu arba tam skirtais "antivandaliniais" mygtukais su laisvai prieinamu krovimo srovės avarinio išjungimo mygtuku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7029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D9542" w14:textId="11ADB5EB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36AEA417" w14:textId="77777777" w:rsidTr="00F52E34">
        <w:trPr>
          <w:trHeight w:val="63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E7A8" w14:textId="712F210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25.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0055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Programinė įkrovimo įranga privalo būti lietuvių kalba, turėti vartotojo identifikaciją ir atskirą prieigą 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 xml:space="preserve">administravimui.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F90BA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lastRenderedPageBreak/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ECDD" w14:textId="5028C074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51A448A7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9DCF8" w14:textId="5FB946E0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26.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1566" w14:textId="52037F3A" w:rsidR="00A533CE" w:rsidRPr="002C61AD" w:rsidRDefault="008923F1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Times New Roman" w:cs="Times New Roman"/>
                <w:sz w:val="22"/>
                <w:szCs w:val="22"/>
              </w:rPr>
              <w:t>Visa Įranga turi būti pritaikyta naudoti Europos Sąjungos šalyse ir sertifikuota CE ( atitikties ženklinimas gaminiams, kuriais prekiaujama Europos ekonominėje erdvėje) (arba lygiaverčio)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B4D6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33DC" w14:textId="466BF1F0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2D5924A6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FE52" w14:textId="7DD4708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27.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467D" w14:textId="4C01BED0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Įranga turi būti sumontuota ant betoninio pagrindo ir atskirta apsauginiais stulpeliais ar kitomis suderintomis priemonėmis.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F3D0" w14:textId="7777777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5A91" w14:textId="362D6F30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004D9F1D" w14:textId="77777777" w:rsidTr="00F52E34">
        <w:trPr>
          <w:trHeight w:val="126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C532" w14:textId="52CF9204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28.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CAE1" w14:textId="3587590B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Tiekėjas privalo teikti klientų pagalbos aptarnavimo paslaugą lietuvių kalba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1106" w14:textId="6F5C3D66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F39C" w14:textId="4D144455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44DBB655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DBD2E" w14:textId="220AC44B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29.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F568B" w14:textId="3902AF67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Tiekėjas turi pristatyti, sumontuoti įrangą pirkėjo nurodytoje vietoje ir visos išlaidos turi būti įskaičiuotos į įrangos kainą.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E9A3" w14:textId="75EC285F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F593" w14:textId="1D8E482C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741296" w:rsidRPr="002C61AD" w14:paraId="6120C93A" w14:textId="77777777" w:rsidTr="00F52E34">
        <w:trPr>
          <w:trHeight w:val="80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C1FB" w14:textId="6CCA904E" w:rsidR="00741296" w:rsidRPr="002C61AD" w:rsidRDefault="00741296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30.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91A0" w14:textId="427C12E4" w:rsidR="00741296" w:rsidRPr="002C61AD" w:rsidRDefault="00741296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</w:rPr>
            </w:pPr>
            <w:r w:rsidRPr="002C61AD">
              <w:rPr>
                <w:rFonts w:eastAsia="Lucida Sans Unicode" w:cs="Times New Roman"/>
                <w:kern w:val="3"/>
              </w:rPr>
              <w:t>Įrangos sumontavimas ir perdavimas eksploatuoti (</w:t>
            </w:r>
            <w:r w:rsidRPr="002C61AD">
              <w:t>Į stotelių įrengimo  3 mėn. terminą įskaičiuota stotelių pastatymas ir reikiamos dokumentacijos parengimas.).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7FFD" w14:textId="50CF8B3E" w:rsidR="00741296" w:rsidRPr="002C61AD" w:rsidRDefault="00741296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ilgiau kaip 3 mėnesiai po sutarties pasirašymo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1F715" w14:textId="76738AE9" w:rsidR="00741296" w:rsidRPr="002C61AD" w:rsidRDefault="00741296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2C61AD" w14:paraId="3DDA32AB" w14:textId="77777777" w:rsidTr="00F52E34">
        <w:trPr>
          <w:trHeight w:val="3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A5CA" w14:textId="05249D8F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31.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9098E" w14:textId="15991579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Garantinis priežiūros terminas ir tiekėjo sąskaita teikiamas periodinis aptarnavimas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57E4" w14:textId="4A85766E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 mažiau kaip </w:t>
            </w:r>
            <w:r w:rsidR="00950B82"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36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8E5B" w14:textId="49A4FF0F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5100D76A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9C77" w14:textId="483E040B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32.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BB14" w14:textId="62479E3C" w:rsidR="00A533CE" w:rsidRPr="002C61AD" w:rsidRDefault="00A533CE" w:rsidP="00A533CE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1560"/>
              </w:tabs>
              <w:rPr>
                <w:rFonts w:cs="Times New Roman"/>
                <w:sz w:val="22"/>
                <w:szCs w:val="22"/>
                <w:lang w:eastAsia="lt-LT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Nemokamas Programinės įrangos palaikymas ir atnaujinimas. </w:t>
            </w:r>
            <w:r w:rsidRPr="002C61AD">
              <w:rPr>
                <w:rFonts w:cs="Times New Roman"/>
                <w:sz w:val="22"/>
                <w:szCs w:val="22"/>
                <w:lang w:eastAsia="lt-LT"/>
              </w:rPr>
              <w:t xml:space="preserve">Įrenginių programinei įrangai turi būti suteikiamas naujumo garantinis terminas ne mažiau kaip </w:t>
            </w:r>
            <w:r w:rsidR="00950B82" w:rsidRPr="002C61AD">
              <w:rPr>
                <w:rFonts w:cs="Times New Roman"/>
                <w:sz w:val="22"/>
                <w:szCs w:val="22"/>
                <w:lang w:eastAsia="lt-LT"/>
              </w:rPr>
              <w:t>36</w:t>
            </w:r>
            <w:r w:rsidRPr="002C61AD">
              <w:rPr>
                <w:rFonts w:cs="Times New Roman"/>
                <w:sz w:val="22"/>
                <w:szCs w:val="22"/>
                <w:lang w:eastAsia="lt-LT"/>
              </w:rPr>
              <w:t xml:space="preserve"> mėn. nuo įrenginio perdavimo ir priėmimo akto pasirašymo datos, užtikrinantis pataisymų ir naujų versijų pateikimą ir diegimą be papildomų mokesčių.</w:t>
            </w:r>
          </w:p>
          <w:p w14:paraId="223D72F9" w14:textId="5586B021" w:rsidR="00A533CE" w:rsidRPr="002C61AD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8A1C" w14:textId="5078BE9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>ne mažiau kaip</w:t>
            </w:r>
            <w:r w:rsidR="00950B82"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36</w:t>
            </w:r>
            <w:r w:rsidRPr="002C61AD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 mėn.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F0ADF" w14:textId="59D9CA60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  <w:tr w:rsidR="00A533CE" w:rsidRPr="00982087" w14:paraId="049BEE2D" w14:textId="77777777" w:rsidTr="00F52E34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E583" w14:textId="2ED1D9D2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33.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8A8F" w14:textId="7B58C6FA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 xml:space="preserve">Turi būti nuolatinis bendradarbiavimas programinės įrangos tobulinimui ir atnaujinimui.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8416" w14:textId="52AC555E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 w:val="22"/>
                <w:szCs w:val="22"/>
              </w:rPr>
            </w:pPr>
            <w:r w:rsidRPr="00982087">
              <w:rPr>
                <w:rFonts w:eastAsia="Lucida Sans Unicode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2EAA" w14:textId="13359C3F" w:rsidR="00A533CE" w:rsidRPr="00982087" w:rsidRDefault="00A533CE" w:rsidP="00A533C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Lucida Sans Unicode" w:cs="Times New Roman"/>
                <w:kern w:val="3"/>
                <w:sz w:val="22"/>
                <w:szCs w:val="22"/>
              </w:rPr>
            </w:pPr>
          </w:p>
        </w:tc>
      </w:tr>
    </w:tbl>
    <w:p w14:paraId="723BE3EE" w14:textId="77777777" w:rsidR="00E86B98" w:rsidRDefault="00930535" w:rsidP="00914269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 w:rsidRPr="00982087">
        <w:rPr>
          <w:rFonts w:eastAsia="Lucida Sans Unicode" w:cs="Times New Roman"/>
          <w:b/>
          <w:bCs/>
          <w:kern w:val="3"/>
        </w:rPr>
        <w:t xml:space="preserve">PASTABOS: </w:t>
      </w:r>
    </w:p>
    <w:p w14:paraId="2B5B9FA2" w14:textId="01612C9A" w:rsidR="00E86B98" w:rsidRDefault="00E86B98" w:rsidP="00E86B98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</w:pPr>
      <w:r>
        <w:rPr>
          <w:rFonts w:eastAsia="Lucida Sans Unicode" w:cs="Times New Roman"/>
          <w:b/>
          <w:bCs/>
          <w:kern w:val="3"/>
        </w:rPr>
        <w:t xml:space="preserve">1. </w:t>
      </w:r>
      <w:r w:rsidR="00930535" w:rsidRPr="00982087">
        <w:rPr>
          <w:rFonts w:eastAsia="Lucida Sans Unicode" w:cs="Times New Roman"/>
          <w:b/>
          <w:bCs/>
          <w:kern w:val="3"/>
        </w:rPr>
        <w:t>Jeigu specifikacijose nurodytas konkretus modelis ar šaltinis, konkretus procesas ar prekės ženklas, patentas, tipas, konkreti kilmė ar gamyba, technologija, medžiaga gali būti pateikiamas ly</w:t>
      </w:r>
      <w:r>
        <w:rPr>
          <w:rFonts w:eastAsia="Lucida Sans Unicode" w:cs="Times New Roman"/>
          <w:b/>
          <w:bCs/>
          <w:kern w:val="3"/>
        </w:rPr>
        <w:t>giavertis objektas nurodytajam.</w:t>
      </w:r>
    </w:p>
    <w:p w14:paraId="0585AE06" w14:textId="77777777" w:rsidR="00573C23" w:rsidRPr="00E86B98" w:rsidRDefault="00573C23" w:rsidP="00E86B98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eastAsia="Lucida Sans Unicode" w:cs="Times New Roman"/>
          <w:b/>
          <w:bCs/>
          <w:kern w:val="3"/>
        </w:rPr>
        <w:sectPr w:rsidR="00573C23" w:rsidRPr="00E86B98" w:rsidSect="00FA4F0D">
          <w:headerReference w:type="default" r:id="rId8"/>
          <w:pgSz w:w="12240" w:h="15840"/>
          <w:pgMar w:top="1440" w:right="900" w:bottom="1440" w:left="1440" w:header="720" w:footer="720" w:gutter="0"/>
          <w:cols w:space="720"/>
          <w:titlePg/>
          <w:docGrid w:linePitch="360"/>
        </w:sectPr>
      </w:pPr>
    </w:p>
    <w:p w14:paraId="3F657613" w14:textId="388EBA29" w:rsidR="007D3361" w:rsidRPr="00FD73BA" w:rsidRDefault="007D3361" w:rsidP="00914269">
      <w:pPr>
        <w:jc w:val="right"/>
      </w:pPr>
      <w:r w:rsidRPr="00FD73BA">
        <w:lastRenderedPageBreak/>
        <w:t>1 PRIEDAS</w:t>
      </w:r>
    </w:p>
    <w:p w14:paraId="011BBCCA" w14:textId="77777777" w:rsidR="000B23A8" w:rsidRDefault="0092401A" w:rsidP="00CA2AE2">
      <w:pPr>
        <w:sectPr w:rsidR="000B23A8" w:rsidSect="007D336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FD73BA">
        <w:rPr>
          <w:noProof/>
          <w:lang w:eastAsia="lt-LT"/>
          <w14:ligatures w14:val="standardContextual"/>
        </w:rPr>
        <w:drawing>
          <wp:inline distT="0" distB="0" distL="0" distR="0" wp14:anchorId="56AFC2F1" wp14:editId="289BFB4D">
            <wp:extent cx="8212893" cy="5593163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m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1264" cy="559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FC679" w14:textId="2F4C26CE" w:rsidR="00FD73BA" w:rsidRPr="000B23A8" w:rsidRDefault="000B23A8" w:rsidP="00FA4F0D">
      <w:pPr>
        <w:jc w:val="right"/>
      </w:pPr>
      <w:r>
        <w:lastRenderedPageBreak/>
        <w:t>2 PRIEDAS</w:t>
      </w:r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 wp14:anchorId="00DBFE2D" wp14:editId="1876B000">
            <wp:simplePos x="0" y="0"/>
            <wp:positionH relativeFrom="column">
              <wp:posOffset>-104775</wp:posOffset>
            </wp:positionH>
            <wp:positionV relativeFrom="paragraph">
              <wp:posOffset>166370</wp:posOffset>
            </wp:positionV>
            <wp:extent cx="5685155" cy="8039100"/>
            <wp:effectExtent l="0" t="0" r="0" b="0"/>
            <wp:wrapSquare wrapText="bothSides"/>
            <wp:docPr id="166865824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658243" name="Paveikslėlis 166865824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5155" cy="803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D73BA" w:rsidRPr="000B23A8" w:rsidSect="000B2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5387A" w14:textId="77777777" w:rsidR="00F069CB" w:rsidRDefault="00F069CB" w:rsidP="00D34ED4">
      <w:pPr>
        <w:spacing w:after="0" w:line="240" w:lineRule="auto"/>
      </w:pPr>
      <w:r>
        <w:separator/>
      </w:r>
    </w:p>
  </w:endnote>
  <w:endnote w:type="continuationSeparator" w:id="0">
    <w:p w14:paraId="448F8F08" w14:textId="77777777" w:rsidR="00F069CB" w:rsidRDefault="00F069CB" w:rsidP="00D3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09799" w14:textId="77777777" w:rsidR="00F069CB" w:rsidRDefault="00F069CB" w:rsidP="00D34ED4">
      <w:pPr>
        <w:spacing w:after="0" w:line="240" w:lineRule="auto"/>
      </w:pPr>
      <w:r>
        <w:separator/>
      </w:r>
    </w:p>
  </w:footnote>
  <w:footnote w:type="continuationSeparator" w:id="0">
    <w:p w14:paraId="29EC1949" w14:textId="77777777" w:rsidR="00F069CB" w:rsidRDefault="00F069CB" w:rsidP="00D3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045610"/>
      <w:docPartObj>
        <w:docPartGallery w:val="Page Numbers (Top of Page)"/>
        <w:docPartUnique/>
      </w:docPartObj>
    </w:sdtPr>
    <w:sdtContent>
      <w:p w14:paraId="6C719EAF" w14:textId="25A48C93" w:rsidR="00181215" w:rsidRDefault="0018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1AD">
          <w:rPr>
            <w:noProof/>
          </w:rPr>
          <w:t>10</w:t>
        </w:r>
        <w:r>
          <w:fldChar w:fldCharType="end"/>
        </w:r>
      </w:p>
    </w:sdtContent>
  </w:sdt>
  <w:p w14:paraId="3D736296" w14:textId="77777777" w:rsidR="00181215" w:rsidRDefault="0018121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56B"/>
    <w:multiLevelType w:val="multilevel"/>
    <w:tmpl w:val="617C38F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9C16399"/>
    <w:multiLevelType w:val="multilevel"/>
    <w:tmpl w:val="DEB4270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  <w:color w:val="auto"/>
      </w:rPr>
    </w:lvl>
    <w:lvl w:ilvl="2">
      <w:start w:val="1"/>
      <w:numFmt w:val="decimal"/>
      <w:pStyle w:val="TS11"/>
      <w:lvlText w:val="%3."/>
      <w:lvlJc w:val="left"/>
      <w:pPr>
        <w:ind w:left="993" w:firstLine="851"/>
      </w:pPr>
      <w:rPr>
        <w:rFonts w:ascii="Times New Roman" w:eastAsiaTheme="minorHAnsi" w:hAnsi="Times New Roman" w:cstheme="minorBidi"/>
      </w:rPr>
    </w:lvl>
    <w:lvl w:ilvl="3">
      <w:start w:val="1"/>
      <w:numFmt w:val="decimal"/>
      <w:pStyle w:val="TS111"/>
      <w:lvlText w:val="%2.%3.%4."/>
      <w:lvlJc w:val="left"/>
      <w:pPr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20034CFC"/>
    <w:multiLevelType w:val="multilevel"/>
    <w:tmpl w:val="E732ED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firstLine="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0DA79E0"/>
    <w:multiLevelType w:val="hybridMultilevel"/>
    <w:tmpl w:val="C1E875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91461"/>
    <w:multiLevelType w:val="hybridMultilevel"/>
    <w:tmpl w:val="C1E875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B2E1B"/>
    <w:multiLevelType w:val="multilevel"/>
    <w:tmpl w:val="0610C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pacing w:val="-2"/>
        <w:w w:val="1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bCs/>
        <w:spacing w:val="-2"/>
        <w:w w:val="1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B1D7BD9"/>
    <w:multiLevelType w:val="multilevel"/>
    <w:tmpl w:val="EB4EA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DFB18A9"/>
    <w:multiLevelType w:val="hybridMultilevel"/>
    <w:tmpl w:val="1D940A1C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C13B45"/>
    <w:multiLevelType w:val="multilevel"/>
    <w:tmpl w:val="D17CFC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47A01B70"/>
    <w:multiLevelType w:val="multilevel"/>
    <w:tmpl w:val="9EB40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4F967132"/>
    <w:multiLevelType w:val="multilevel"/>
    <w:tmpl w:val="9EB40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580F77DD"/>
    <w:multiLevelType w:val="hybridMultilevel"/>
    <w:tmpl w:val="C1E875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2165E"/>
    <w:multiLevelType w:val="hybridMultilevel"/>
    <w:tmpl w:val="80106328"/>
    <w:lvl w:ilvl="0" w:tplc="5BD800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82C90"/>
    <w:multiLevelType w:val="multilevel"/>
    <w:tmpl w:val="E4BECC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11" w:hanging="1800"/>
      </w:pPr>
      <w:rPr>
        <w:rFonts w:hint="default"/>
      </w:rPr>
    </w:lvl>
  </w:abstractNum>
  <w:abstractNum w:abstractNumId="14" w15:restartNumberingAfterBreak="0">
    <w:nsid w:val="69D4357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09205C"/>
    <w:multiLevelType w:val="multilevel"/>
    <w:tmpl w:val="304AD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228466413">
    <w:abstractNumId w:val="1"/>
  </w:num>
  <w:num w:numId="2" w16cid:durableId="1197427052">
    <w:abstractNumId w:val="13"/>
  </w:num>
  <w:num w:numId="3" w16cid:durableId="2056655886">
    <w:abstractNumId w:val="9"/>
  </w:num>
  <w:num w:numId="4" w16cid:durableId="1796479879">
    <w:abstractNumId w:val="15"/>
  </w:num>
  <w:num w:numId="5" w16cid:durableId="1272056219">
    <w:abstractNumId w:val="3"/>
  </w:num>
  <w:num w:numId="6" w16cid:durableId="460925310">
    <w:abstractNumId w:val="0"/>
  </w:num>
  <w:num w:numId="7" w16cid:durableId="1521166514">
    <w:abstractNumId w:val="12"/>
  </w:num>
  <w:num w:numId="8" w16cid:durableId="1131291731">
    <w:abstractNumId w:val="11"/>
  </w:num>
  <w:num w:numId="9" w16cid:durableId="1306929049">
    <w:abstractNumId w:val="4"/>
  </w:num>
  <w:num w:numId="10" w16cid:durableId="1867869899">
    <w:abstractNumId w:val="10"/>
  </w:num>
  <w:num w:numId="11" w16cid:durableId="1589198043">
    <w:abstractNumId w:val="8"/>
  </w:num>
  <w:num w:numId="12" w16cid:durableId="1659378188">
    <w:abstractNumId w:val="5"/>
  </w:num>
  <w:num w:numId="13" w16cid:durableId="590511605">
    <w:abstractNumId w:val="1"/>
  </w:num>
  <w:num w:numId="14" w16cid:durableId="369690829">
    <w:abstractNumId w:val="1"/>
  </w:num>
  <w:num w:numId="15" w16cid:durableId="1715423913">
    <w:abstractNumId w:val="1"/>
  </w:num>
  <w:num w:numId="16" w16cid:durableId="556430457">
    <w:abstractNumId w:val="1"/>
  </w:num>
  <w:num w:numId="17" w16cid:durableId="1130435413">
    <w:abstractNumId w:val="1"/>
  </w:num>
  <w:num w:numId="18" w16cid:durableId="103769901">
    <w:abstractNumId w:val="1"/>
  </w:num>
  <w:num w:numId="19" w16cid:durableId="151870860">
    <w:abstractNumId w:val="14"/>
  </w:num>
  <w:num w:numId="20" w16cid:durableId="802119448">
    <w:abstractNumId w:val="6"/>
  </w:num>
  <w:num w:numId="21" w16cid:durableId="276985147">
    <w:abstractNumId w:val="2"/>
  </w:num>
  <w:num w:numId="22" w16cid:durableId="1694182953">
    <w:abstractNumId w:val="1"/>
  </w:num>
  <w:num w:numId="23" w16cid:durableId="12256014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34"/>
    <w:rsid w:val="00010F88"/>
    <w:rsid w:val="00011826"/>
    <w:rsid w:val="0003170A"/>
    <w:rsid w:val="00033BB0"/>
    <w:rsid w:val="000371BF"/>
    <w:rsid w:val="00043DAE"/>
    <w:rsid w:val="00093A66"/>
    <w:rsid w:val="000B23A8"/>
    <w:rsid w:val="000B3C4E"/>
    <w:rsid w:val="000B479F"/>
    <w:rsid w:val="000B5534"/>
    <w:rsid w:val="000C0D9F"/>
    <w:rsid w:val="000C1CB0"/>
    <w:rsid w:val="000E24C1"/>
    <w:rsid w:val="001007BC"/>
    <w:rsid w:val="0010112E"/>
    <w:rsid w:val="00110FD8"/>
    <w:rsid w:val="0013274E"/>
    <w:rsid w:val="00141335"/>
    <w:rsid w:val="00181215"/>
    <w:rsid w:val="00181EC7"/>
    <w:rsid w:val="00185E30"/>
    <w:rsid w:val="001923C5"/>
    <w:rsid w:val="001C0678"/>
    <w:rsid w:val="001C2AE2"/>
    <w:rsid w:val="001E4482"/>
    <w:rsid w:val="001E72E3"/>
    <w:rsid w:val="001F5E82"/>
    <w:rsid w:val="00200336"/>
    <w:rsid w:val="002039F0"/>
    <w:rsid w:val="002152B2"/>
    <w:rsid w:val="00223DB7"/>
    <w:rsid w:val="002243B9"/>
    <w:rsid w:val="002512F4"/>
    <w:rsid w:val="00264B46"/>
    <w:rsid w:val="002771D5"/>
    <w:rsid w:val="00277A1B"/>
    <w:rsid w:val="00281390"/>
    <w:rsid w:val="00282484"/>
    <w:rsid w:val="002B1084"/>
    <w:rsid w:val="002B396B"/>
    <w:rsid w:val="002B40E8"/>
    <w:rsid w:val="002C61AD"/>
    <w:rsid w:val="002D6719"/>
    <w:rsid w:val="002E5BC6"/>
    <w:rsid w:val="002E68A7"/>
    <w:rsid w:val="002F2528"/>
    <w:rsid w:val="00304115"/>
    <w:rsid w:val="00307080"/>
    <w:rsid w:val="00320D30"/>
    <w:rsid w:val="00333AB0"/>
    <w:rsid w:val="00345F24"/>
    <w:rsid w:val="00346913"/>
    <w:rsid w:val="00363B52"/>
    <w:rsid w:val="003766B2"/>
    <w:rsid w:val="003B1869"/>
    <w:rsid w:val="003D230C"/>
    <w:rsid w:val="003E16C3"/>
    <w:rsid w:val="003F1487"/>
    <w:rsid w:val="00402C8A"/>
    <w:rsid w:val="0040727D"/>
    <w:rsid w:val="00464436"/>
    <w:rsid w:val="0046787F"/>
    <w:rsid w:val="00472AE6"/>
    <w:rsid w:val="00473073"/>
    <w:rsid w:val="0049288F"/>
    <w:rsid w:val="0049461F"/>
    <w:rsid w:val="004F2CBE"/>
    <w:rsid w:val="005078CC"/>
    <w:rsid w:val="0052533A"/>
    <w:rsid w:val="005523F2"/>
    <w:rsid w:val="00555344"/>
    <w:rsid w:val="00573C23"/>
    <w:rsid w:val="00577888"/>
    <w:rsid w:val="00581054"/>
    <w:rsid w:val="00581EEE"/>
    <w:rsid w:val="005A1903"/>
    <w:rsid w:val="005C2908"/>
    <w:rsid w:val="005D3C64"/>
    <w:rsid w:val="005E30CF"/>
    <w:rsid w:val="005E65E5"/>
    <w:rsid w:val="005F503C"/>
    <w:rsid w:val="005F77FD"/>
    <w:rsid w:val="00600A75"/>
    <w:rsid w:val="00600B59"/>
    <w:rsid w:val="006179C9"/>
    <w:rsid w:val="00621AB1"/>
    <w:rsid w:val="00640F22"/>
    <w:rsid w:val="00656166"/>
    <w:rsid w:val="00667D4B"/>
    <w:rsid w:val="00682F5C"/>
    <w:rsid w:val="006D0815"/>
    <w:rsid w:val="006E3D1C"/>
    <w:rsid w:val="006F08E3"/>
    <w:rsid w:val="006F2A20"/>
    <w:rsid w:val="006F6DF3"/>
    <w:rsid w:val="0070348E"/>
    <w:rsid w:val="00734C94"/>
    <w:rsid w:val="00741296"/>
    <w:rsid w:val="007540C0"/>
    <w:rsid w:val="007869B1"/>
    <w:rsid w:val="007B2699"/>
    <w:rsid w:val="007B734C"/>
    <w:rsid w:val="007D2EC1"/>
    <w:rsid w:val="007D3361"/>
    <w:rsid w:val="007D3DD6"/>
    <w:rsid w:val="007D55D3"/>
    <w:rsid w:val="00803E3A"/>
    <w:rsid w:val="00827EB6"/>
    <w:rsid w:val="00863829"/>
    <w:rsid w:val="00882F0A"/>
    <w:rsid w:val="008836AD"/>
    <w:rsid w:val="00883FAF"/>
    <w:rsid w:val="008923F1"/>
    <w:rsid w:val="0089736C"/>
    <w:rsid w:val="008B2303"/>
    <w:rsid w:val="008B290A"/>
    <w:rsid w:val="008C006D"/>
    <w:rsid w:val="008C49E4"/>
    <w:rsid w:val="008D2A0F"/>
    <w:rsid w:val="008D3589"/>
    <w:rsid w:val="008F236E"/>
    <w:rsid w:val="0090027C"/>
    <w:rsid w:val="009044C8"/>
    <w:rsid w:val="0091040E"/>
    <w:rsid w:val="00914269"/>
    <w:rsid w:val="00920357"/>
    <w:rsid w:val="0092302C"/>
    <w:rsid w:val="0092401A"/>
    <w:rsid w:val="0092592B"/>
    <w:rsid w:val="00930535"/>
    <w:rsid w:val="009322D0"/>
    <w:rsid w:val="009322DD"/>
    <w:rsid w:val="0094125D"/>
    <w:rsid w:val="00950B82"/>
    <w:rsid w:val="00967C41"/>
    <w:rsid w:val="00967FEC"/>
    <w:rsid w:val="00975E93"/>
    <w:rsid w:val="00982087"/>
    <w:rsid w:val="009B6625"/>
    <w:rsid w:val="009C3BF5"/>
    <w:rsid w:val="009F5AAA"/>
    <w:rsid w:val="009F7EF8"/>
    <w:rsid w:val="00A175E3"/>
    <w:rsid w:val="00A17EDE"/>
    <w:rsid w:val="00A5233A"/>
    <w:rsid w:val="00A533CE"/>
    <w:rsid w:val="00A64BAF"/>
    <w:rsid w:val="00A7469D"/>
    <w:rsid w:val="00A80D03"/>
    <w:rsid w:val="00A91FA3"/>
    <w:rsid w:val="00A93C75"/>
    <w:rsid w:val="00A94686"/>
    <w:rsid w:val="00AA5BF6"/>
    <w:rsid w:val="00AD02A8"/>
    <w:rsid w:val="00AF4EC2"/>
    <w:rsid w:val="00B06CF1"/>
    <w:rsid w:val="00B40D63"/>
    <w:rsid w:val="00B463B3"/>
    <w:rsid w:val="00B46BF0"/>
    <w:rsid w:val="00B51688"/>
    <w:rsid w:val="00B60933"/>
    <w:rsid w:val="00B72CD9"/>
    <w:rsid w:val="00B74790"/>
    <w:rsid w:val="00B74DA5"/>
    <w:rsid w:val="00B80788"/>
    <w:rsid w:val="00BB16F2"/>
    <w:rsid w:val="00BB4681"/>
    <w:rsid w:val="00BE18E5"/>
    <w:rsid w:val="00BE229D"/>
    <w:rsid w:val="00BE22F7"/>
    <w:rsid w:val="00BF2166"/>
    <w:rsid w:val="00C1086A"/>
    <w:rsid w:val="00C24A38"/>
    <w:rsid w:val="00C4377D"/>
    <w:rsid w:val="00C51C96"/>
    <w:rsid w:val="00C63F39"/>
    <w:rsid w:val="00C7257F"/>
    <w:rsid w:val="00C72EDF"/>
    <w:rsid w:val="00C84D5D"/>
    <w:rsid w:val="00C90905"/>
    <w:rsid w:val="00C94C82"/>
    <w:rsid w:val="00CA2AE2"/>
    <w:rsid w:val="00CA4866"/>
    <w:rsid w:val="00CB59EA"/>
    <w:rsid w:val="00CE1344"/>
    <w:rsid w:val="00D03B56"/>
    <w:rsid w:val="00D11767"/>
    <w:rsid w:val="00D11F0C"/>
    <w:rsid w:val="00D251CA"/>
    <w:rsid w:val="00D34ED4"/>
    <w:rsid w:val="00D459ED"/>
    <w:rsid w:val="00D67912"/>
    <w:rsid w:val="00D70F53"/>
    <w:rsid w:val="00D75916"/>
    <w:rsid w:val="00D81C49"/>
    <w:rsid w:val="00D840EC"/>
    <w:rsid w:val="00DA0714"/>
    <w:rsid w:val="00DA7037"/>
    <w:rsid w:val="00DD35DE"/>
    <w:rsid w:val="00DD3AA7"/>
    <w:rsid w:val="00DF0BD2"/>
    <w:rsid w:val="00DF51C4"/>
    <w:rsid w:val="00E15E12"/>
    <w:rsid w:val="00E23011"/>
    <w:rsid w:val="00E32032"/>
    <w:rsid w:val="00E46D18"/>
    <w:rsid w:val="00E517AF"/>
    <w:rsid w:val="00E710CA"/>
    <w:rsid w:val="00E74FD7"/>
    <w:rsid w:val="00E86B98"/>
    <w:rsid w:val="00E87CD5"/>
    <w:rsid w:val="00ED05FA"/>
    <w:rsid w:val="00EF0847"/>
    <w:rsid w:val="00EF23FD"/>
    <w:rsid w:val="00EF2CEC"/>
    <w:rsid w:val="00F006A6"/>
    <w:rsid w:val="00F069CB"/>
    <w:rsid w:val="00F06AE3"/>
    <w:rsid w:val="00F102EB"/>
    <w:rsid w:val="00F243D2"/>
    <w:rsid w:val="00F4277A"/>
    <w:rsid w:val="00F43184"/>
    <w:rsid w:val="00F518DB"/>
    <w:rsid w:val="00F52E34"/>
    <w:rsid w:val="00F56B1E"/>
    <w:rsid w:val="00F57CB0"/>
    <w:rsid w:val="00F64F41"/>
    <w:rsid w:val="00F804A4"/>
    <w:rsid w:val="00F94415"/>
    <w:rsid w:val="00FA4F0D"/>
    <w:rsid w:val="00FB0E63"/>
    <w:rsid w:val="00FC7490"/>
    <w:rsid w:val="00FD0C3F"/>
    <w:rsid w:val="00FD73BA"/>
    <w:rsid w:val="00FE586E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5B1F"/>
  <w15:docId w15:val="{D087FD7E-D771-4C85-86DC-A778AD28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E34"/>
    <w:rPr>
      <w:rFonts w:ascii="Times New Roman" w:hAnsi="Times New Roman"/>
      <w:kern w:val="0"/>
      <w:sz w:val="24"/>
      <w:szCs w:val="24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2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2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2E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2E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2E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2E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2E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2E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2E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2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2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2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2E3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2E3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2E3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2E3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2E3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2E3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2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2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2E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2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2E34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2E34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111,Sąrao pastraipa1,Buletai,List Paragraph21,lp1,Use Case List Paragraph"/>
    <w:basedOn w:val="prastasis"/>
    <w:link w:val="SraopastraipaDiagrama"/>
    <w:uiPriority w:val="34"/>
    <w:qFormat/>
    <w:rsid w:val="00F52E34"/>
    <w:pPr>
      <w:ind w:left="720"/>
      <w:contextualSpacing/>
    </w:pPr>
    <w:rPr>
      <w:rFonts w:asciiTheme="minorHAnsi" w:hAnsiTheme="minorHAnsi"/>
      <w:kern w:val="2"/>
      <w:sz w:val="22"/>
      <w:szCs w:val="22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2E3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2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2E3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2E34"/>
    <w:rPr>
      <w:b/>
      <w:bCs/>
      <w:smallCaps/>
      <w:color w:val="0F4761" w:themeColor="accent1" w:themeShade="BF"/>
      <w:spacing w:val="5"/>
    </w:rPr>
  </w:style>
  <w:style w:type="paragraph" w:customStyle="1" w:styleId="TS11">
    <w:name w:val="TS 1.1."/>
    <w:basedOn w:val="prastasis"/>
    <w:link w:val="TS11Diagrama"/>
    <w:qFormat/>
    <w:rsid w:val="002B40E8"/>
    <w:pPr>
      <w:widowControl w:val="0"/>
      <w:numPr>
        <w:ilvl w:val="2"/>
        <w:numId w:val="1"/>
      </w:numPr>
      <w:tabs>
        <w:tab w:val="left" w:pos="1418"/>
      </w:tabs>
      <w:spacing w:before="120" w:after="0" w:line="276" w:lineRule="auto"/>
      <w:contextualSpacing/>
      <w:jc w:val="both"/>
      <w:outlineLvl w:val="0"/>
    </w:pPr>
  </w:style>
  <w:style w:type="paragraph" w:customStyle="1" w:styleId="TS111">
    <w:name w:val="TS 1.1.1."/>
    <w:basedOn w:val="prastasis"/>
    <w:link w:val="TS111Diagrama"/>
    <w:qFormat/>
    <w:rsid w:val="002B40E8"/>
    <w:pPr>
      <w:widowControl w:val="0"/>
      <w:numPr>
        <w:ilvl w:val="3"/>
        <w:numId w:val="1"/>
      </w:numPr>
      <w:tabs>
        <w:tab w:val="left" w:pos="1701"/>
      </w:tabs>
      <w:spacing w:after="0" w:line="276" w:lineRule="auto"/>
      <w:contextualSpacing/>
      <w:jc w:val="both"/>
      <w:outlineLvl w:val="0"/>
    </w:pPr>
  </w:style>
  <w:style w:type="paragraph" w:customStyle="1" w:styleId="TS1111">
    <w:name w:val="TS 1.1.1.1."/>
    <w:basedOn w:val="prastasis"/>
    <w:qFormat/>
    <w:rsid w:val="002B40E8"/>
    <w:pPr>
      <w:widowControl w:val="0"/>
      <w:numPr>
        <w:ilvl w:val="4"/>
        <w:numId w:val="1"/>
      </w:numPr>
      <w:tabs>
        <w:tab w:val="left" w:pos="567"/>
        <w:tab w:val="left" w:pos="1985"/>
      </w:tabs>
      <w:spacing w:after="0" w:line="276" w:lineRule="auto"/>
      <w:contextualSpacing/>
      <w:jc w:val="both"/>
      <w:outlineLvl w:val="0"/>
    </w:pPr>
  </w:style>
  <w:style w:type="paragraph" w:customStyle="1" w:styleId="TS11111">
    <w:name w:val="TS 1.1.1.1.1."/>
    <w:basedOn w:val="prastasis"/>
    <w:qFormat/>
    <w:rsid w:val="002B40E8"/>
    <w:pPr>
      <w:widowControl w:val="0"/>
      <w:numPr>
        <w:ilvl w:val="5"/>
        <w:numId w:val="1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</w:style>
  <w:style w:type="paragraph" w:customStyle="1" w:styleId="TS111111">
    <w:name w:val="TS 1.1.1.1.1.1."/>
    <w:basedOn w:val="prastasis"/>
    <w:qFormat/>
    <w:rsid w:val="002B40E8"/>
    <w:pPr>
      <w:widowControl w:val="0"/>
      <w:numPr>
        <w:ilvl w:val="6"/>
        <w:numId w:val="1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</w:style>
  <w:style w:type="paragraph" w:customStyle="1" w:styleId="TS1111111">
    <w:name w:val="TS 1.1.1.1.1.1.1."/>
    <w:basedOn w:val="prastasis"/>
    <w:qFormat/>
    <w:rsid w:val="002B40E8"/>
    <w:pPr>
      <w:widowControl w:val="0"/>
      <w:numPr>
        <w:ilvl w:val="7"/>
        <w:numId w:val="1"/>
      </w:numPr>
      <w:tabs>
        <w:tab w:val="left" w:pos="567"/>
        <w:tab w:val="left" w:pos="2410"/>
      </w:tabs>
      <w:spacing w:after="0" w:line="276" w:lineRule="auto"/>
      <w:contextualSpacing/>
      <w:jc w:val="both"/>
      <w:outlineLvl w:val="0"/>
    </w:pPr>
  </w:style>
  <w:style w:type="paragraph" w:customStyle="1" w:styleId="TS11111111">
    <w:name w:val="TS 1.1.1.1.1.1.1.1."/>
    <w:basedOn w:val="prastasis"/>
    <w:qFormat/>
    <w:rsid w:val="002B40E8"/>
    <w:pPr>
      <w:widowControl w:val="0"/>
      <w:numPr>
        <w:ilvl w:val="8"/>
        <w:numId w:val="1"/>
      </w:numPr>
      <w:tabs>
        <w:tab w:val="left" w:pos="567"/>
        <w:tab w:val="left" w:pos="2552"/>
      </w:tabs>
      <w:spacing w:after="0" w:line="276" w:lineRule="auto"/>
      <w:contextualSpacing/>
      <w:jc w:val="both"/>
      <w:outlineLvl w:val="0"/>
    </w:pPr>
  </w:style>
  <w:style w:type="paragraph" w:customStyle="1" w:styleId="TSI">
    <w:name w:val="TS I"/>
    <w:basedOn w:val="prastasis"/>
    <w:qFormat/>
    <w:rsid w:val="002B40E8"/>
    <w:pPr>
      <w:keepNext/>
      <w:pageBreakBefore/>
      <w:numPr>
        <w:numId w:val="1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b/>
      <w:sz w:val="28"/>
      <w:szCs w:val="22"/>
    </w:rPr>
  </w:style>
  <w:style w:type="paragraph" w:customStyle="1" w:styleId="TS12">
    <w:name w:val="TS 1(2)"/>
    <w:basedOn w:val="prastasis"/>
    <w:link w:val="TS12Diagrama"/>
    <w:qFormat/>
    <w:rsid w:val="002B40E8"/>
    <w:pPr>
      <w:keepNext/>
      <w:numPr>
        <w:ilvl w:val="1"/>
        <w:numId w:val="1"/>
      </w:numPr>
      <w:tabs>
        <w:tab w:val="left" w:pos="1276"/>
      </w:tabs>
      <w:spacing w:before="120" w:after="0" w:line="276" w:lineRule="auto"/>
      <w:jc w:val="both"/>
      <w:outlineLvl w:val="0"/>
    </w:pPr>
    <w:rPr>
      <w:b/>
    </w:rPr>
  </w:style>
  <w:style w:type="character" w:customStyle="1" w:styleId="TS11Diagrama">
    <w:name w:val="TS 1.1. Diagrama"/>
    <w:basedOn w:val="Numatytasispastraiposriftas"/>
    <w:link w:val="TS11"/>
    <w:rsid w:val="002B40E8"/>
    <w:rPr>
      <w:rFonts w:ascii="Times New Roman" w:hAnsi="Times New Roman"/>
      <w:kern w:val="0"/>
      <w:sz w:val="24"/>
      <w:szCs w:val="24"/>
      <w:lang w:val="lt-LT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locked/>
    <w:rsid w:val="00345F24"/>
  </w:style>
  <w:style w:type="character" w:customStyle="1" w:styleId="TS111Diagrama">
    <w:name w:val="TS 1.1.1. Diagrama"/>
    <w:basedOn w:val="Numatytasispastraiposriftas"/>
    <w:link w:val="TS111"/>
    <w:rsid w:val="00345F24"/>
    <w:rPr>
      <w:rFonts w:ascii="Times New Roman" w:hAnsi="Times New Roman"/>
      <w:kern w:val="0"/>
      <w:sz w:val="24"/>
      <w:szCs w:val="24"/>
      <w:lang w:val="lt-LT"/>
      <w14:ligatures w14:val="none"/>
    </w:rPr>
  </w:style>
  <w:style w:type="character" w:customStyle="1" w:styleId="TS12Diagrama">
    <w:name w:val="TS 1(2) Diagrama"/>
    <w:basedOn w:val="Numatytasispastraiposriftas"/>
    <w:link w:val="TS12"/>
    <w:rsid w:val="00345F24"/>
    <w:rPr>
      <w:rFonts w:ascii="Times New Roman" w:hAnsi="Times New Roman"/>
      <w:b/>
      <w:kern w:val="0"/>
      <w:sz w:val="24"/>
      <w:szCs w:val="24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82F0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82F0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82F0A"/>
    <w:rPr>
      <w:rFonts w:ascii="Times New Roman" w:hAnsi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82F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82F0A"/>
    <w:rPr>
      <w:rFonts w:ascii="Times New Roman" w:hAnsi="Times New Roman"/>
      <w:b/>
      <w:bCs/>
      <w:kern w:val="0"/>
      <w:sz w:val="20"/>
      <w:szCs w:val="20"/>
      <w:lang w:val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2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2F0A"/>
    <w:rPr>
      <w:rFonts w:ascii="Segoe UI" w:hAnsi="Segoe UI" w:cs="Segoe UI"/>
      <w:kern w:val="0"/>
      <w:sz w:val="18"/>
      <w:szCs w:val="18"/>
      <w:lang w:val="lt-LT"/>
      <w14:ligatures w14:val="none"/>
    </w:rPr>
  </w:style>
  <w:style w:type="paragraph" w:customStyle="1" w:styleId="Antrat21">
    <w:name w:val="Antraštė 21"/>
    <w:basedOn w:val="prastasis"/>
    <w:next w:val="prastasis"/>
    <w:rsid w:val="00BB4681"/>
    <w:pPr>
      <w:keepNext/>
      <w:keepLines/>
      <w:suppressAutoHyphens/>
      <w:autoSpaceDN w:val="0"/>
      <w:spacing w:before="160" w:after="80" w:line="240" w:lineRule="auto"/>
      <w:textAlignment w:val="baseline"/>
      <w:outlineLvl w:val="1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prastasis1">
    <w:name w:val="Įprastasis1"/>
    <w:rsid w:val="00BB468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34E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4ED4"/>
    <w:rPr>
      <w:rFonts w:ascii="Times New Roman" w:hAnsi="Times New Roman"/>
      <w:kern w:val="0"/>
      <w:sz w:val="24"/>
      <w:szCs w:val="24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34E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4ED4"/>
    <w:rPr>
      <w:rFonts w:ascii="Times New Roman" w:hAnsi="Times New Roman"/>
      <w:kern w:val="0"/>
      <w:sz w:val="24"/>
      <w:szCs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8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66842-8D90-435A-B179-16DE3CB9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10443</Words>
  <Characters>5953</Characters>
  <Application>Microsoft Office Word</Application>
  <DocSecurity>0</DocSecurity>
  <Lines>49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Viešieji Pirkimai</cp:lastModifiedBy>
  <cp:revision>5</cp:revision>
  <cp:lastPrinted>2025-01-15T12:52:00Z</cp:lastPrinted>
  <dcterms:created xsi:type="dcterms:W3CDTF">2025-04-01T04:24:00Z</dcterms:created>
  <dcterms:modified xsi:type="dcterms:W3CDTF">2025-04-01T16:21:00Z</dcterms:modified>
</cp:coreProperties>
</file>